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08FE9" w14:textId="29F43DDC" w:rsidR="00C47840" w:rsidRDefault="00C931EC">
      <w:r>
        <w:t>&lt;</w:t>
      </w:r>
    </w:p>
    <w:p w14:paraId="770FCFC1" w14:textId="32528A5E" w:rsidR="00426081" w:rsidRPr="00426081" w:rsidRDefault="00426081" w:rsidP="00426081"/>
    <w:p w14:paraId="67F8D6D3" w14:textId="0CBC9BD0" w:rsidR="00612EB7" w:rsidRPr="00612EB7" w:rsidRDefault="006E725E" w:rsidP="00612EB7">
      <w:r>
        <w:rPr>
          <w:i/>
          <w:iCs/>
          <w:noProof/>
          <w:color w:val="FF0000"/>
          <w:sz w:val="24"/>
          <w:szCs w:val="24"/>
          <w:lang w:eastAsia="es-ES"/>
        </w:rPr>
        <mc:AlternateContent>
          <mc:Choice Requires="wps">
            <w:drawing>
              <wp:anchor distT="0" distB="0" distL="114300" distR="114300" simplePos="0" relativeHeight="251657216" behindDoc="1" locked="0" layoutInCell="1" allowOverlap="1" wp14:anchorId="3B47B065" wp14:editId="29A930A1">
                <wp:simplePos x="0" y="0"/>
                <wp:positionH relativeFrom="column">
                  <wp:posOffset>310515</wp:posOffset>
                </wp:positionH>
                <wp:positionV relativeFrom="paragraph">
                  <wp:posOffset>320675</wp:posOffset>
                </wp:positionV>
                <wp:extent cx="4886325" cy="495300"/>
                <wp:effectExtent l="0" t="0" r="28575" b="19050"/>
                <wp:wrapNone/>
                <wp:docPr id="906837032" name="Diagrama de flujo: proceso alternativo 1"/>
                <wp:cNvGraphicFramePr/>
                <a:graphic xmlns:a="http://schemas.openxmlformats.org/drawingml/2006/main">
                  <a:graphicData uri="http://schemas.microsoft.com/office/word/2010/wordprocessingShape">
                    <wps:wsp>
                      <wps:cNvSpPr/>
                      <wps:spPr>
                        <a:xfrm>
                          <a:off x="0" y="0"/>
                          <a:ext cx="4886325" cy="495300"/>
                        </a:xfrm>
                        <a:prstGeom prst="flowChartAlternateProcess">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0F62C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1" o:spid="_x0000_s1026" type="#_x0000_t176" style="position:absolute;margin-left:24.45pt;margin-top:25.25pt;width:384.75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" fillcolor="red" strokecolor="#0a121c [484]" strokeweight="2pt"/>
            </w:pict>
          </mc:Fallback>
        </mc:AlternateContent>
      </w:r>
      <w:r w:rsidR="00D33241">
        <w:rPr>
          <w:noProof/>
          <w:lang w:eastAsia="es-ES"/>
        </w:rPr>
        <mc:AlternateContent>
          <mc:Choice Requires="wps">
            <w:drawing>
              <wp:anchor distT="0" distB="0" distL="114300" distR="114300" simplePos="0" relativeHeight="251659264" behindDoc="0" locked="0" layoutInCell="1" allowOverlap="1" wp14:anchorId="7C58C3C1" wp14:editId="4257C46C">
                <wp:simplePos x="0" y="0"/>
                <wp:positionH relativeFrom="column">
                  <wp:posOffset>4777740</wp:posOffset>
                </wp:positionH>
                <wp:positionV relativeFrom="paragraph">
                  <wp:posOffset>139700</wp:posOffset>
                </wp:positionV>
                <wp:extent cx="1520190" cy="247650"/>
                <wp:effectExtent l="38100" t="38100" r="118110" b="114300"/>
                <wp:wrapNone/>
                <wp:docPr id="729700085" name="2 Rectángulo"/>
                <wp:cNvGraphicFramePr/>
                <a:graphic xmlns:a="http://schemas.openxmlformats.org/drawingml/2006/main">
                  <a:graphicData uri="http://schemas.microsoft.com/office/word/2010/wordprocessingShape">
                    <wps:wsp>
                      <wps:cNvSpPr/>
                      <wps:spPr>
                        <a:xfrm>
                          <a:off x="0" y="0"/>
                          <a:ext cx="1520190" cy="247650"/>
                        </a:xfrm>
                        <a:prstGeom prst="rect">
                          <a:avLst/>
                        </a:prstGeom>
                        <a:solidFill>
                          <a:sysClr val="window" lastClr="FFFFFF"/>
                        </a:solidFill>
                        <a:ln w="3175"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14:paraId="677D97C9" w14:textId="2F0BC7F4" w:rsidR="00A94B41" w:rsidRPr="008E0911" w:rsidRDefault="006E725E" w:rsidP="00A94B41">
                            <w:pPr>
                              <w:jc w:val="center"/>
                              <w:rPr>
                                <w:color w:val="000000" w:themeColor="text1"/>
                                <w:sz w:val="20"/>
                                <w:szCs w:val="20"/>
                                <w14:textOutline w14:w="9525" w14:cap="rnd" w14:cmpd="sng" w14:algn="ctr">
                                  <w14:noFill/>
                                  <w14:prstDash w14:val="solid"/>
                                  <w14:bevel/>
                                </w14:textOutline>
                              </w:rPr>
                            </w:pPr>
                            <w:r>
                              <w:rPr>
                                <w:color w:val="000000" w:themeColor="text1"/>
                                <w:sz w:val="20"/>
                                <w:szCs w:val="20"/>
                                <w14:textOutline w14:w="9525" w14:cap="rnd" w14:cmpd="sng" w14:algn="ctr">
                                  <w14:noFill/>
                                  <w14:prstDash w14:val="solid"/>
                                  <w14:bevel/>
                                </w14:textOutline>
                              </w:rPr>
                              <w:t>30</w:t>
                            </w:r>
                            <w:r w:rsidR="00846D6C">
                              <w:rPr>
                                <w:color w:val="000000" w:themeColor="text1"/>
                                <w:sz w:val="20"/>
                                <w:szCs w:val="20"/>
                                <w14:textOutline w14:w="9525" w14:cap="rnd" w14:cmpd="sng" w14:algn="ctr">
                                  <w14:noFill/>
                                  <w14:prstDash w14:val="solid"/>
                                  <w14:bevel/>
                                </w14:textOutline>
                              </w:rPr>
                              <w:t xml:space="preserve"> de diciembre de 20</w:t>
                            </w:r>
                            <w:r w:rsidR="00C81372">
                              <w:rPr>
                                <w:color w:val="000000" w:themeColor="text1"/>
                                <w:sz w:val="20"/>
                                <w:szCs w:val="20"/>
                                <w14:textOutline w14:w="9525" w14:cap="rnd" w14:cmpd="sng" w14:algn="ctr">
                                  <w14:noFill/>
                                  <w14:prstDash w14:val="solid"/>
                                  <w14:bevel/>
                                </w14:textOutline>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8C3C1" id="2 Rectángulo" o:spid="_x0000_s1026" style="position:absolute;margin-left:376.2pt;margin-top:11pt;width:119.7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" fillcolor="window" strokecolor="windowText" strokeweight=".25pt">
                <v:shadow on="t" color="black" opacity="26214f" origin="-.5,-.5" offset=".74836mm,.74836mm"/>
                <v:textbox>
                  <w:txbxContent>
                    <w:p w14:paraId="677D97C9" w14:textId="2F0BC7F4" w:rsidR="00A94B41" w:rsidRPr="008E0911" w:rsidRDefault="006E725E" w:rsidP="00A94B41">
                      <w:pPr>
                        <w:jc w:val="center"/>
                        <w:rPr>
                          <w:color w:val="000000" w:themeColor="text1"/>
                          <w:sz w:val="20"/>
                          <w:szCs w:val="20"/>
                          <w14:textOutline w14:w="9525" w14:cap="rnd" w14:cmpd="sng" w14:algn="ctr">
                            <w14:noFill/>
                            <w14:prstDash w14:val="solid"/>
                            <w14:bevel/>
                          </w14:textOutline>
                        </w:rPr>
                      </w:pPr>
                      <w:r>
                        <w:rPr>
                          <w:color w:val="000000" w:themeColor="text1"/>
                          <w:sz w:val="20"/>
                          <w:szCs w:val="20"/>
                          <w14:textOutline w14:w="9525" w14:cap="rnd" w14:cmpd="sng" w14:algn="ctr">
                            <w14:noFill/>
                            <w14:prstDash w14:val="solid"/>
                            <w14:bevel/>
                          </w14:textOutline>
                        </w:rPr>
                        <w:t>30</w:t>
                      </w:r>
                      <w:r w:rsidR="00846D6C">
                        <w:rPr>
                          <w:color w:val="000000" w:themeColor="text1"/>
                          <w:sz w:val="20"/>
                          <w:szCs w:val="20"/>
                          <w14:textOutline w14:w="9525" w14:cap="rnd" w14:cmpd="sng" w14:algn="ctr">
                            <w14:noFill/>
                            <w14:prstDash w14:val="solid"/>
                            <w14:bevel/>
                          </w14:textOutline>
                        </w:rPr>
                        <w:t xml:space="preserve"> de diciembre de 20</w:t>
                      </w:r>
                      <w:r w:rsidR="00C81372">
                        <w:rPr>
                          <w:color w:val="000000" w:themeColor="text1"/>
                          <w:sz w:val="20"/>
                          <w:szCs w:val="20"/>
                          <w14:textOutline w14:w="9525" w14:cap="rnd" w14:cmpd="sng" w14:algn="ctr">
                            <w14:noFill/>
                            <w14:prstDash w14:val="solid"/>
                            <w14:bevel/>
                          </w14:textOutline>
                        </w:rPr>
                        <w:t>24</w:t>
                      </w:r>
                    </w:p>
                  </w:txbxContent>
                </v:textbox>
              </v:rect>
            </w:pict>
          </mc:Fallback>
        </mc:AlternateContent>
      </w:r>
    </w:p>
    <w:p w14:paraId="5151F203" w14:textId="22C222C5" w:rsidR="00D33241" w:rsidRDefault="001F65F3" w:rsidP="00D33241">
      <w:pPr>
        <w:pStyle w:val="Textoindependiente"/>
        <w:spacing w:before="52" w:line="276" w:lineRule="auto"/>
        <w:ind w:left="-142" w:right="-143" w:firstLine="850"/>
        <w:rPr>
          <w:color w:val="FFFFFF" w:themeColor="background1"/>
          <w:sz w:val="24"/>
          <w:szCs w:val="24"/>
          <w:u w:val="single"/>
        </w:rPr>
      </w:pPr>
      <w:r w:rsidRPr="001F65F3">
        <w:rPr>
          <w:color w:val="FFFFFF" w:themeColor="background1"/>
          <w:sz w:val="24"/>
          <w:szCs w:val="24"/>
        </w:rPr>
        <w:t>PETICIÓN DE DESTINOS Y ENTREGA DE DOCUMENTACIÓN</w:t>
      </w:r>
      <w:r w:rsidR="00846D6C">
        <w:rPr>
          <w:color w:val="FFFFFF" w:themeColor="background1"/>
          <w:sz w:val="24"/>
          <w:szCs w:val="24"/>
        </w:rPr>
        <w:t>.</w:t>
      </w:r>
      <w:r w:rsidR="00855ECB">
        <w:rPr>
          <w:color w:val="FFFFFF" w:themeColor="background1"/>
          <w:sz w:val="24"/>
          <w:szCs w:val="24"/>
        </w:rPr>
        <w:t xml:space="preserve"> </w:t>
      </w:r>
      <w:r w:rsidRPr="001F65F3">
        <w:rPr>
          <w:color w:val="FFFFFF" w:themeColor="background1"/>
          <w:sz w:val="24"/>
          <w:szCs w:val="24"/>
        </w:rPr>
        <w:t>GRUPO</w:t>
      </w:r>
      <w:r w:rsidR="00846D6C">
        <w:rPr>
          <w:color w:val="FFFFFF" w:themeColor="background1"/>
          <w:sz w:val="24"/>
          <w:szCs w:val="24"/>
        </w:rPr>
        <w:t xml:space="preserve"> V</w:t>
      </w:r>
      <w:r w:rsidR="00D33241" w:rsidRPr="00D33241">
        <w:rPr>
          <w:color w:val="FFFFFF" w:themeColor="background1"/>
          <w:sz w:val="24"/>
          <w:szCs w:val="24"/>
        </w:rPr>
        <w:t>.</w:t>
      </w:r>
    </w:p>
    <w:p w14:paraId="58E8EFBE" w14:textId="22FB18B8" w:rsidR="00052B5C" w:rsidRDefault="004C055F" w:rsidP="00D33241">
      <w:pPr>
        <w:pStyle w:val="Textoindependiente"/>
        <w:spacing w:before="52" w:line="276" w:lineRule="auto"/>
        <w:ind w:left="-142" w:right="-143" w:firstLine="850"/>
        <w:rPr>
          <w:color w:val="FFFFFF" w:themeColor="background1"/>
          <w:sz w:val="24"/>
          <w:szCs w:val="24"/>
        </w:rPr>
      </w:pPr>
      <w:r w:rsidRPr="004C055F">
        <w:rPr>
          <w:color w:val="FFFFFF" w:themeColor="background1"/>
          <w:sz w:val="24"/>
          <w:szCs w:val="24"/>
          <w:u w:val="single"/>
        </w:rPr>
        <w:t xml:space="preserve"> </w:t>
      </w:r>
      <w:r w:rsidR="00846D6C" w:rsidRPr="004C055F">
        <w:rPr>
          <w:color w:val="FFFFFF" w:themeColor="background1"/>
          <w:sz w:val="24"/>
          <w:szCs w:val="24"/>
          <w:u w:val="single"/>
        </w:rPr>
        <w:t xml:space="preserve">PERSONAL DE </w:t>
      </w:r>
      <w:r w:rsidR="006E725E">
        <w:rPr>
          <w:color w:val="FFFFFF" w:themeColor="background1"/>
          <w:sz w:val="24"/>
          <w:szCs w:val="24"/>
          <w:u w:val="single"/>
        </w:rPr>
        <w:t>LIMPIEZA Y ALOJAMIENTO.</w:t>
      </w:r>
      <w:r w:rsidRPr="00D33241">
        <w:rPr>
          <w:color w:val="FFFFFF" w:themeColor="background1"/>
          <w:sz w:val="24"/>
          <w:szCs w:val="24"/>
        </w:rPr>
        <w:t xml:space="preserve">  </w:t>
      </w:r>
      <w:r w:rsidR="00846D6C">
        <w:rPr>
          <w:color w:val="FFFFFF" w:themeColor="background1"/>
          <w:sz w:val="24"/>
          <w:szCs w:val="24"/>
        </w:rPr>
        <w:t>OEP 2021/22. (ESTABILIZACIÓN)</w:t>
      </w:r>
    </w:p>
    <w:p w14:paraId="34D0EA7E" w14:textId="51F3E0A7" w:rsidR="00D33241" w:rsidRDefault="00D33241" w:rsidP="00D33241">
      <w:pPr>
        <w:pStyle w:val="Textoindependiente"/>
        <w:spacing w:before="52" w:line="276" w:lineRule="auto"/>
        <w:ind w:right="-568"/>
        <w:jc w:val="both"/>
        <w:rPr>
          <w:i w:val="0"/>
          <w:iCs w:val="0"/>
          <w:color w:val="000000" w:themeColor="text1"/>
          <w:sz w:val="24"/>
          <w:szCs w:val="24"/>
        </w:rPr>
      </w:pPr>
    </w:p>
    <w:p w14:paraId="7E349490" w14:textId="15248361" w:rsidR="00D33241" w:rsidRPr="006E725E" w:rsidRDefault="00D33241" w:rsidP="00D33241">
      <w:pPr>
        <w:pStyle w:val="Textoindependiente"/>
        <w:spacing w:before="52" w:line="276" w:lineRule="auto"/>
        <w:ind w:left="1416" w:right="-568" w:firstLine="708"/>
        <w:rPr>
          <w:rFonts w:ascii="Berlin Sans FB Demi" w:hAnsi="Berlin Sans FB Demi"/>
          <w:i w:val="0"/>
          <w:iCs w:val="0"/>
          <w:color w:val="000000" w:themeColor="text1"/>
          <w:sz w:val="24"/>
          <w:szCs w:val="24"/>
          <w:u w:val="single"/>
        </w:rPr>
      </w:pPr>
      <w:r w:rsidRPr="006E725E">
        <w:rPr>
          <w:rFonts w:ascii="Berlin Sans FB Demi" w:hAnsi="Berlin Sans FB Demi"/>
          <w:i w:val="0"/>
          <w:iCs w:val="0"/>
          <w:color w:val="000000" w:themeColor="text1"/>
          <w:sz w:val="24"/>
          <w:szCs w:val="24"/>
          <w:u w:val="single"/>
        </w:rPr>
        <w:t>CUPO DISCAPACIDAD INTELECTUAL</w:t>
      </w:r>
    </w:p>
    <w:p w14:paraId="6E5F4E95" w14:textId="5BC12358" w:rsidR="007C6518" w:rsidRDefault="001E7317" w:rsidP="007C6518">
      <w:pPr>
        <w:pStyle w:val="Textoindependiente"/>
        <w:spacing w:before="52" w:line="276" w:lineRule="auto"/>
        <w:ind w:left="-284" w:right="-568"/>
        <w:jc w:val="both"/>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P</w:t>
      </w:r>
      <w:r w:rsidRPr="008E0911">
        <w:rPr>
          <w:rFonts w:ascii="Times New Roman" w:eastAsia="Times New Roman" w:hAnsi="Times New Roman" w:cs="Times New Roman"/>
          <w:sz w:val="20"/>
          <w:szCs w:val="20"/>
          <w:lang w:eastAsia="es-ES"/>
        </w:rPr>
        <w:t>ublicada</w:t>
      </w:r>
      <w:r>
        <w:rPr>
          <w:rFonts w:ascii="Times New Roman" w:eastAsia="Times New Roman" w:hAnsi="Times New Roman" w:cs="Times New Roman"/>
          <w:sz w:val="20"/>
          <w:szCs w:val="20"/>
          <w:lang w:eastAsia="es-ES"/>
        </w:rPr>
        <w:t>s</w:t>
      </w:r>
      <w:r w:rsidRPr="008E0911">
        <w:rPr>
          <w:rFonts w:ascii="Times New Roman" w:eastAsia="Times New Roman" w:hAnsi="Times New Roman" w:cs="Times New Roman"/>
          <w:sz w:val="20"/>
          <w:szCs w:val="20"/>
          <w:lang w:eastAsia="es-ES"/>
        </w:rPr>
        <w:t xml:space="preserve"> en el </w:t>
      </w:r>
      <w:hyperlink r:id="rId8" w:history="1">
        <w:r w:rsidRPr="00436EFA">
          <w:rPr>
            <w:rStyle w:val="Hipervnculo"/>
            <w:rFonts w:ascii="Times New Roman" w:eastAsia="Times New Roman" w:hAnsi="Times New Roman" w:cs="Times New Roman"/>
            <w:sz w:val="20"/>
            <w:szCs w:val="20"/>
            <w:lang w:eastAsia="es-ES"/>
          </w:rPr>
          <w:t xml:space="preserve">BOJA </w:t>
        </w:r>
        <w:proofErr w:type="spellStart"/>
        <w:r w:rsidRPr="00436EFA">
          <w:rPr>
            <w:rStyle w:val="Hipervnculo"/>
            <w:rFonts w:ascii="Times New Roman" w:eastAsia="Times New Roman" w:hAnsi="Times New Roman" w:cs="Times New Roman"/>
            <w:sz w:val="20"/>
            <w:szCs w:val="20"/>
            <w:lang w:eastAsia="es-ES"/>
          </w:rPr>
          <w:t>nº</w:t>
        </w:r>
        <w:proofErr w:type="spellEnd"/>
        <w:r w:rsidRPr="00436EFA">
          <w:rPr>
            <w:rStyle w:val="Hipervnculo"/>
            <w:rFonts w:ascii="Times New Roman" w:eastAsia="Times New Roman" w:hAnsi="Times New Roman" w:cs="Times New Roman"/>
            <w:sz w:val="20"/>
            <w:szCs w:val="20"/>
            <w:lang w:eastAsia="es-ES"/>
          </w:rPr>
          <w:t xml:space="preserve"> </w:t>
        </w:r>
        <w:r w:rsidR="00A91E18" w:rsidRPr="00436EFA">
          <w:rPr>
            <w:rStyle w:val="Hipervnculo"/>
            <w:rFonts w:ascii="Times New Roman" w:eastAsia="Times New Roman" w:hAnsi="Times New Roman" w:cs="Times New Roman"/>
            <w:sz w:val="20"/>
            <w:szCs w:val="20"/>
            <w:lang w:eastAsia="es-ES"/>
          </w:rPr>
          <w:t>2</w:t>
        </w:r>
        <w:r w:rsidR="006E725E" w:rsidRPr="00436EFA">
          <w:rPr>
            <w:rStyle w:val="Hipervnculo"/>
            <w:rFonts w:ascii="Times New Roman" w:eastAsia="Times New Roman" w:hAnsi="Times New Roman" w:cs="Times New Roman"/>
            <w:sz w:val="20"/>
            <w:szCs w:val="20"/>
            <w:lang w:eastAsia="es-ES"/>
          </w:rPr>
          <w:t>51</w:t>
        </w:r>
      </w:hyperlink>
      <w:r w:rsidRPr="00C51C52">
        <w:rPr>
          <w:rFonts w:ascii="Times New Roman" w:eastAsia="Times New Roman" w:hAnsi="Times New Roman" w:cs="Times New Roman"/>
          <w:sz w:val="20"/>
          <w:szCs w:val="20"/>
          <w:lang w:eastAsia="es-ES"/>
        </w:rPr>
        <w:t>,</w:t>
      </w:r>
      <w:r w:rsidRPr="008E0911">
        <w:rPr>
          <w:rFonts w:ascii="Times New Roman" w:eastAsia="Times New Roman" w:hAnsi="Times New Roman" w:cs="Times New Roman"/>
          <w:sz w:val="20"/>
          <w:szCs w:val="20"/>
          <w:lang w:eastAsia="es-ES"/>
        </w:rPr>
        <w:t xml:space="preserve"> </w:t>
      </w:r>
      <w:r w:rsidR="001D6FF8">
        <w:rPr>
          <w:rFonts w:ascii="Times New Roman" w:eastAsia="Times New Roman" w:hAnsi="Times New Roman" w:cs="Times New Roman"/>
          <w:sz w:val="20"/>
          <w:szCs w:val="20"/>
          <w:lang w:eastAsia="es-ES"/>
        </w:rPr>
        <w:t xml:space="preserve">la </w:t>
      </w:r>
      <w:r w:rsidR="00A91E18" w:rsidRPr="008E0911">
        <w:rPr>
          <w:rFonts w:ascii="Times New Roman" w:eastAsia="Times New Roman" w:hAnsi="Times New Roman" w:cs="Times New Roman"/>
          <w:sz w:val="20"/>
          <w:szCs w:val="20"/>
          <w:lang w:eastAsia="es-ES"/>
        </w:rPr>
        <w:t>Resolución</w:t>
      </w:r>
      <w:r w:rsidR="00A816DB" w:rsidRPr="008E0911">
        <w:rPr>
          <w:rFonts w:ascii="Times New Roman" w:eastAsia="Times New Roman" w:hAnsi="Times New Roman" w:cs="Times New Roman"/>
          <w:sz w:val="20"/>
          <w:szCs w:val="20"/>
          <w:lang w:eastAsia="es-ES"/>
        </w:rPr>
        <w:t xml:space="preserve"> de </w:t>
      </w:r>
      <w:r w:rsidR="006E725E">
        <w:rPr>
          <w:rFonts w:ascii="Times New Roman" w:eastAsia="Times New Roman" w:hAnsi="Times New Roman" w:cs="Times New Roman"/>
          <w:sz w:val="20"/>
          <w:szCs w:val="20"/>
          <w:lang w:eastAsia="es-ES"/>
        </w:rPr>
        <w:t>23</w:t>
      </w:r>
      <w:r w:rsidR="00A816DB" w:rsidRPr="008E0911">
        <w:rPr>
          <w:rFonts w:ascii="Times New Roman" w:eastAsia="Times New Roman" w:hAnsi="Times New Roman" w:cs="Times New Roman"/>
          <w:sz w:val="20"/>
          <w:szCs w:val="20"/>
          <w:lang w:eastAsia="es-ES"/>
        </w:rPr>
        <w:t xml:space="preserve"> de</w:t>
      </w:r>
      <w:r w:rsidR="00A94B41" w:rsidRPr="008E0911">
        <w:rPr>
          <w:rFonts w:ascii="Times New Roman" w:eastAsia="Times New Roman" w:hAnsi="Times New Roman" w:cs="Times New Roman"/>
          <w:sz w:val="20"/>
          <w:szCs w:val="20"/>
          <w:lang w:eastAsia="es-ES"/>
        </w:rPr>
        <w:t xml:space="preserve"> </w:t>
      </w:r>
      <w:r w:rsidR="00A91E18">
        <w:rPr>
          <w:rFonts w:ascii="Times New Roman" w:eastAsia="Times New Roman" w:hAnsi="Times New Roman" w:cs="Times New Roman"/>
          <w:sz w:val="20"/>
          <w:szCs w:val="20"/>
          <w:lang w:eastAsia="es-ES"/>
        </w:rPr>
        <w:t>diciembre</w:t>
      </w:r>
      <w:r w:rsidR="00A94B41" w:rsidRPr="008E0911">
        <w:rPr>
          <w:rFonts w:ascii="Times New Roman" w:eastAsia="Times New Roman" w:hAnsi="Times New Roman" w:cs="Times New Roman"/>
          <w:sz w:val="20"/>
          <w:szCs w:val="20"/>
          <w:lang w:eastAsia="es-ES"/>
        </w:rPr>
        <w:t xml:space="preserve"> d</w:t>
      </w:r>
      <w:r w:rsidR="00A816DB" w:rsidRPr="008E0911">
        <w:rPr>
          <w:rFonts w:ascii="Times New Roman" w:eastAsia="Times New Roman" w:hAnsi="Times New Roman" w:cs="Times New Roman"/>
          <w:sz w:val="20"/>
          <w:szCs w:val="20"/>
          <w:lang w:eastAsia="es-ES"/>
        </w:rPr>
        <w:t xml:space="preserve">e </w:t>
      </w:r>
      <w:r w:rsidR="00A91E18" w:rsidRPr="008E0911">
        <w:rPr>
          <w:rFonts w:ascii="Times New Roman" w:eastAsia="Times New Roman" w:hAnsi="Times New Roman" w:cs="Times New Roman"/>
          <w:sz w:val="20"/>
          <w:szCs w:val="20"/>
          <w:lang w:eastAsia="es-ES"/>
        </w:rPr>
        <w:t>2024</w:t>
      </w:r>
      <w:r w:rsidR="00A91E18">
        <w:rPr>
          <w:rFonts w:ascii="Times New Roman" w:eastAsia="Times New Roman" w:hAnsi="Times New Roman" w:cs="Times New Roman"/>
          <w:sz w:val="20"/>
          <w:szCs w:val="20"/>
          <w:lang w:eastAsia="es-ES"/>
        </w:rPr>
        <w:t xml:space="preserve"> por</w:t>
      </w:r>
      <w:r w:rsidR="001D6FF8">
        <w:rPr>
          <w:rFonts w:ascii="Times New Roman" w:eastAsia="Times New Roman" w:hAnsi="Times New Roman" w:cs="Times New Roman"/>
          <w:sz w:val="20"/>
          <w:szCs w:val="20"/>
          <w:lang w:eastAsia="es-ES"/>
        </w:rPr>
        <w:t xml:space="preserve"> la que </w:t>
      </w:r>
      <w:r w:rsidR="00A91E18">
        <w:rPr>
          <w:rFonts w:ascii="Times New Roman" w:eastAsia="Times New Roman" w:hAnsi="Times New Roman" w:cs="Times New Roman"/>
          <w:sz w:val="20"/>
          <w:szCs w:val="20"/>
          <w:lang w:eastAsia="es-ES"/>
        </w:rPr>
        <w:t>se establece</w:t>
      </w:r>
      <w:r w:rsidR="00A816DB" w:rsidRPr="008E0911">
        <w:rPr>
          <w:rFonts w:ascii="Times New Roman" w:eastAsia="Times New Roman" w:hAnsi="Times New Roman" w:cs="Times New Roman"/>
          <w:sz w:val="20"/>
          <w:szCs w:val="20"/>
          <w:lang w:eastAsia="es-ES"/>
        </w:rPr>
        <w:t xml:space="preserve"> el proceso para que </w:t>
      </w:r>
      <w:r w:rsidR="00A816DB" w:rsidRPr="001D6FF8">
        <w:rPr>
          <w:rFonts w:ascii="Times New Roman" w:eastAsia="Times New Roman" w:hAnsi="Times New Roman" w:cs="Times New Roman"/>
          <w:sz w:val="20"/>
          <w:szCs w:val="20"/>
          <w:u w:val="single"/>
          <w:lang w:eastAsia="es-ES"/>
        </w:rPr>
        <w:t>las personas</w:t>
      </w:r>
      <w:r w:rsidR="00A66EDB" w:rsidRPr="001D6FF8">
        <w:rPr>
          <w:rFonts w:ascii="Times New Roman" w:eastAsia="Times New Roman" w:hAnsi="Times New Roman" w:cs="Times New Roman"/>
          <w:sz w:val="20"/>
          <w:szCs w:val="20"/>
          <w:u w:val="single"/>
          <w:lang w:eastAsia="es-ES"/>
        </w:rPr>
        <w:t xml:space="preserve"> seleccionadas y las integrantes del listado</w:t>
      </w:r>
      <w:r w:rsidR="00A816DB" w:rsidRPr="001D6FF8">
        <w:rPr>
          <w:rFonts w:ascii="Times New Roman" w:eastAsia="Times New Roman" w:hAnsi="Times New Roman" w:cs="Times New Roman"/>
          <w:sz w:val="20"/>
          <w:szCs w:val="20"/>
          <w:u w:val="single"/>
          <w:lang w:eastAsia="es-ES"/>
        </w:rPr>
        <w:t xml:space="preserve"> complementari</w:t>
      </w:r>
      <w:r w:rsidR="00A66EDB" w:rsidRPr="001D6FF8">
        <w:rPr>
          <w:rFonts w:ascii="Times New Roman" w:eastAsia="Times New Roman" w:hAnsi="Times New Roman" w:cs="Times New Roman"/>
          <w:sz w:val="20"/>
          <w:szCs w:val="20"/>
          <w:u w:val="single"/>
          <w:lang w:eastAsia="es-ES"/>
        </w:rPr>
        <w:t>o</w:t>
      </w:r>
      <w:r w:rsidR="00A816DB" w:rsidRPr="001D6FF8">
        <w:rPr>
          <w:rFonts w:ascii="Times New Roman" w:eastAsia="Times New Roman" w:hAnsi="Times New Roman" w:cs="Times New Roman"/>
          <w:sz w:val="20"/>
          <w:szCs w:val="20"/>
          <w:u w:val="single"/>
          <w:lang w:eastAsia="es-ES"/>
        </w:rPr>
        <w:t xml:space="preserve"> puedan solicitar destinos y entregar la documentación</w:t>
      </w:r>
      <w:r w:rsidR="00A816DB" w:rsidRPr="007C6518">
        <w:rPr>
          <w:rFonts w:ascii="Times New Roman" w:eastAsia="Times New Roman" w:hAnsi="Times New Roman" w:cs="Times New Roman"/>
          <w:sz w:val="20"/>
          <w:szCs w:val="20"/>
          <w:u w:val="single"/>
          <w:lang w:eastAsia="es-ES"/>
        </w:rPr>
        <w:t xml:space="preserve"> </w:t>
      </w:r>
      <w:r w:rsidR="007C6518" w:rsidRPr="007C6518">
        <w:rPr>
          <w:rFonts w:ascii="Times New Roman" w:eastAsia="Times New Roman" w:hAnsi="Times New Roman" w:cs="Times New Roman"/>
          <w:sz w:val="20"/>
          <w:szCs w:val="20"/>
          <w:u w:val="single"/>
          <w:lang w:eastAsia="es-ES"/>
        </w:rPr>
        <w:t>preceptiva</w:t>
      </w:r>
      <w:r w:rsidR="00A816DB" w:rsidRPr="008E0911">
        <w:rPr>
          <w:rFonts w:ascii="Times New Roman" w:eastAsia="Times New Roman" w:hAnsi="Times New Roman" w:cs="Times New Roman"/>
          <w:sz w:val="20"/>
          <w:szCs w:val="20"/>
          <w:lang w:eastAsia="es-ES"/>
        </w:rPr>
        <w:t xml:space="preserve"> para el acceso a la condición de personal laboral fijo en la </w:t>
      </w:r>
      <w:r w:rsidR="007C6518">
        <w:rPr>
          <w:rFonts w:ascii="Times New Roman" w:eastAsia="Times New Roman" w:hAnsi="Times New Roman" w:cs="Times New Roman"/>
          <w:sz w:val="20"/>
          <w:szCs w:val="20"/>
          <w:lang w:eastAsia="es-ES"/>
        </w:rPr>
        <w:t>J</w:t>
      </w:r>
      <w:r w:rsidR="007C6518" w:rsidRPr="008E0911">
        <w:rPr>
          <w:rFonts w:ascii="Times New Roman" w:eastAsia="Times New Roman" w:hAnsi="Times New Roman" w:cs="Times New Roman"/>
          <w:sz w:val="20"/>
          <w:szCs w:val="20"/>
          <w:lang w:eastAsia="es-ES"/>
        </w:rPr>
        <w:t>unta de Andalucía.</w:t>
      </w:r>
    </w:p>
    <w:p w14:paraId="3D126F3B" w14:textId="26862CFB" w:rsidR="00640965" w:rsidRDefault="00A91E18" w:rsidP="00640965">
      <w:pPr>
        <w:pStyle w:val="Textoindependiente"/>
        <w:spacing w:before="52" w:line="276" w:lineRule="auto"/>
        <w:ind w:left="-284" w:right="-568"/>
        <w:jc w:val="both"/>
        <w:rPr>
          <w:rFonts w:ascii="Times New Roman" w:eastAsia="Times New Roman" w:hAnsi="Times New Roman" w:cs="Times New Roman"/>
          <w:sz w:val="20"/>
          <w:szCs w:val="20"/>
          <w:lang w:eastAsia="es-ES"/>
        </w:rPr>
      </w:pPr>
      <w:r>
        <w:rPr>
          <w:noProof/>
          <w:lang w:eastAsia="es-ES"/>
        </w:rPr>
        <mc:AlternateContent>
          <mc:Choice Requires="wps">
            <w:drawing>
              <wp:anchor distT="45720" distB="45720" distL="114300" distR="114300" simplePos="0" relativeHeight="251662848" behindDoc="0" locked="0" layoutInCell="1" allowOverlap="1" wp14:anchorId="09FD90C9" wp14:editId="6A770A18">
                <wp:simplePos x="0" y="0"/>
                <wp:positionH relativeFrom="column">
                  <wp:posOffset>3536950</wp:posOffset>
                </wp:positionH>
                <wp:positionV relativeFrom="paragraph">
                  <wp:posOffset>11430</wp:posOffset>
                </wp:positionV>
                <wp:extent cx="2228850" cy="1404620"/>
                <wp:effectExtent l="0" t="0" r="19050" b="158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404620"/>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10800000" scaled="1"/>
                          <a:tileRect/>
                        </a:gradFill>
                        <a:ln w="9525">
                          <a:solidFill>
                            <a:srgbClr val="000000"/>
                          </a:solidFill>
                          <a:miter lim="800000"/>
                          <a:headEnd/>
                          <a:tailEnd/>
                        </a:ln>
                      </wps:spPr>
                      <wps:txbx>
                        <w:txbxContent>
                          <w:p w14:paraId="739B685D" w14:textId="7221CF3E" w:rsidR="002A0CA3" w:rsidRDefault="002A0CA3" w:rsidP="007C6EFA">
                            <w:pPr>
                              <w:spacing w:after="120" w:line="240" w:lineRule="auto"/>
                            </w:pPr>
                            <w:r w:rsidRPr="007C6EFA">
                              <w:t>Plazo</w:t>
                            </w:r>
                            <w:r>
                              <w:t xml:space="preserve"> de solicitudes</w:t>
                            </w:r>
                          </w:p>
                          <w:p w14:paraId="4587CFB6" w14:textId="3AF11501" w:rsidR="002A0CA3" w:rsidRDefault="002A0CA3" w:rsidP="007C6EFA">
                            <w:pPr>
                              <w:spacing w:after="120" w:line="240" w:lineRule="auto"/>
                            </w:pPr>
                            <w:r>
                              <w:t>5 días hábiles</w:t>
                            </w:r>
                          </w:p>
                          <w:p w14:paraId="485C3ECF" w14:textId="56D77888" w:rsidR="002A0CA3" w:rsidRDefault="002A0CA3" w:rsidP="007C6EFA">
                            <w:pPr>
                              <w:spacing w:after="120" w:line="240" w:lineRule="auto"/>
                            </w:pPr>
                            <w:r>
                              <w:t>Del</w:t>
                            </w:r>
                            <w:r w:rsidR="007C6518">
                              <w:t xml:space="preserve"> </w:t>
                            </w:r>
                            <w:r w:rsidR="00846D6C" w:rsidRPr="00690D69">
                              <w:rPr>
                                <w:b/>
                                <w:bCs/>
                              </w:rPr>
                              <w:t>31</w:t>
                            </w:r>
                            <w:r w:rsidR="007C6518" w:rsidRPr="00690D69">
                              <w:rPr>
                                <w:b/>
                                <w:bCs/>
                              </w:rPr>
                              <w:t xml:space="preserve"> </w:t>
                            </w:r>
                            <w:r w:rsidRPr="00690D69">
                              <w:rPr>
                                <w:b/>
                                <w:bCs/>
                              </w:rPr>
                              <w:t>de diciembre de</w:t>
                            </w:r>
                            <w:r w:rsidR="007C6518" w:rsidRPr="00690D69">
                              <w:rPr>
                                <w:b/>
                                <w:bCs/>
                              </w:rPr>
                              <w:t xml:space="preserve"> </w:t>
                            </w:r>
                            <w:r w:rsidRPr="00690D69">
                              <w:rPr>
                                <w:b/>
                                <w:bCs/>
                              </w:rPr>
                              <w:t>2024</w:t>
                            </w:r>
                            <w:r w:rsidR="00690D69" w:rsidRPr="00690D69">
                              <w:rPr>
                                <w:b/>
                                <w:bCs/>
                              </w:rPr>
                              <w:t xml:space="preserve"> al 8 de enero de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FD90C9" id="_x0000_t202" coordsize="21600,21600" o:spt="202" path="m,l,21600r21600,l21600,xe">
                <v:stroke joinstyle="miter"/>
                <v:path gradientshapeok="t" o:connecttype="rect"/>
              </v:shapetype>
              <v:shape id="Cuadro de texto 2" o:spid="_x0000_s1027" type="#_x0000_t202" style="position:absolute;left:0;text-align:left;margin-left:278.5pt;margin-top:.9pt;width:175.5pt;height:110.6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" fillcolor="#ff8080">
                <v:fill color2="#ffdada" rotate="t" angle="270" colors="0 #ff8080;.5 #ffb3b3;1 #ffdada" focus="100%" type="gradient"/>
                <v:textbox style="mso-fit-shape-to-text:t">
                  <w:txbxContent>
                    <w:p w14:paraId="739B685D" w14:textId="7221CF3E" w:rsidR="002A0CA3" w:rsidRDefault="002A0CA3" w:rsidP="007C6EFA">
                      <w:pPr>
                        <w:spacing w:after="120" w:line="240" w:lineRule="auto"/>
                      </w:pPr>
                      <w:r w:rsidRPr="007C6EFA">
                        <w:t>Plazo</w:t>
                      </w:r>
                      <w:r>
                        <w:t xml:space="preserve"> de solicitudes</w:t>
                      </w:r>
                    </w:p>
                    <w:p w14:paraId="4587CFB6" w14:textId="3AF11501" w:rsidR="002A0CA3" w:rsidRDefault="002A0CA3" w:rsidP="007C6EFA">
                      <w:pPr>
                        <w:spacing w:after="120" w:line="240" w:lineRule="auto"/>
                      </w:pPr>
                      <w:r>
                        <w:t>5 días hábiles</w:t>
                      </w:r>
                    </w:p>
                    <w:p w14:paraId="485C3ECF" w14:textId="56D77888" w:rsidR="002A0CA3" w:rsidRDefault="002A0CA3" w:rsidP="007C6EFA">
                      <w:pPr>
                        <w:spacing w:after="120" w:line="240" w:lineRule="auto"/>
                      </w:pPr>
                      <w:r>
                        <w:t>Del</w:t>
                      </w:r>
                      <w:r w:rsidR="007C6518">
                        <w:t xml:space="preserve"> </w:t>
                      </w:r>
                      <w:r w:rsidR="00846D6C" w:rsidRPr="00690D69">
                        <w:rPr>
                          <w:b/>
                          <w:bCs/>
                        </w:rPr>
                        <w:t>31</w:t>
                      </w:r>
                      <w:r w:rsidR="007C6518" w:rsidRPr="00690D69">
                        <w:rPr>
                          <w:b/>
                          <w:bCs/>
                        </w:rPr>
                        <w:t xml:space="preserve"> </w:t>
                      </w:r>
                      <w:r w:rsidRPr="00690D69">
                        <w:rPr>
                          <w:b/>
                          <w:bCs/>
                        </w:rPr>
                        <w:t>de diciembre de</w:t>
                      </w:r>
                      <w:r w:rsidR="007C6518" w:rsidRPr="00690D69">
                        <w:rPr>
                          <w:b/>
                          <w:bCs/>
                        </w:rPr>
                        <w:t xml:space="preserve"> </w:t>
                      </w:r>
                      <w:r w:rsidRPr="00690D69">
                        <w:rPr>
                          <w:b/>
                          <w:bCs/>
                        </w:rPr>
                        <w:t>2024</w:t>
                      </w:r>
                      <w:r w:rsidR="00690D69" w:rsidRPr="00690D69">
                        <w:rPr>
                          <w:b/>
                          <w:bCs/>
                        </w:rPr>
                        <w:t xml:space="preserve"> al 8 de enero de 2025</w:t>
                      </w:r>
                    </w:p>
                  </w:txbxContent>
                </v:textbox>
                <w10:wrap type="square"/>
              </v:shape>
            </w:pict>
          </mc:Fallback>
        </mc:AlternateContent>
      </w:r>
    </w:p>
    <w:p w14:paraId="29A2795D" w14:textId="4CA3A58A" w:rsidR="005758A3" w:rsidRPr="00612EB7" w:rsidRDefault="005758A3" w:rsidP="00640965">
      <w:pPr>
        <w:pStyle w:val="Textoindependiente"/>
        <w:spacing w:before="52" w:line="276" w:lineRule="auto"/>
        <w:ind w:left="-284" w:right="-568"/>
        <w:jc w:val="both"/>
        <w:rPr>
          <w:rFonts w:asciiTheme="minorHAnsi" w:hAnsiTheme="minorHAnsi" w:cstheme="minorHAnsi"/>
          <w:sz w:val="18"/>
          <w:szCs w:val="20"/>
        </w:rPr>
      </w:pPr>
      <w:r w:rsidRPr="00612EB7">
        <w:rPr>
          <w:rFonts w:asciiTheme="minorHAnsi" w:hAnsiTheme="minorHAnsi" w:cstheme="minorHAnsi"/>
          <w:sz w:val="18"/>
          <w:szCs w:val="20"/>
        </w:rPr>
        <w:t xml:space="preserve"> Documentación a entregar:</w:t>
      </w:r>
    </w:p>
    <w:p w14:paraId="6A99571B" w14:textId="77777777" w:rsidR="00F74612" w:rsidRPr="00612EB7" w:rsidRDefault="00BD52FC" w:rsidP="00F74612">
      <w:pPr>
        <w:pStyle w:val="Textoindependiente"/>
        <w:numPr>
          <w:ilvl w:val="0"/>
          <w:numId w:val="7"/>
        </w:numPr>
        <w:spacing w:before="52" w:line="276" w:lineRule="auto"/>
        <w:ind w:right="-852"/>
        <w:rPr>
          <w:rFonts w:asciiTheme="minorHAnsi" w:hAnsiTheme="minorHAnsi" w:cstheme="minorHAnsi"/>
          <w:i w:val="0"/>
          <w:iCs w:val="0"/>
          <w:sz w:val="18"/>
          <w:szCs w:val="20"/>
        </w:rPr>
      </w:pPr>
      <w:r w:rsidRPr="00612EB7">
        <w:rPr>
          <w:rFonts w:asciiTheme="minorHAnsi" w:hAnsiTheme="minorHAnsi" w:cstheme="minorHAnsi"/>
          <w:i w:val="0"/>
          <w:iCs w:val="0"/>
          <w:sz w:val="18"/>
          <w:szCs w:val="20"/>
        </w:rPr>
        <w:t>F</w:t>
      </w:r>
      <w:r w:rsidR="005758A3" w:rsidRPr="00612EB7">
        <w:rPr>
          <w:rFonts w:asciiTheme="minorHAnsi" w:hAnsiTheme="minorHAnsi" w:cstheme="minorHAnsi"/>
          <w:i w:val="0"/>
          <w:iCs w:val="0"/>
          <w:sz w:val="18"/>
          <w:szCs w:val="20"/>
        </w:rPr>
        <w:t>ormulario de petición de destino.</w:t>
      </w:r>
    </w:p>
    <w:p w14:paraId="3C80C055" w14:textId="6FC7A527" w:rsidR="00F74612" w:rsidRPr="00601EF7" w:rsidRDefault="005758A3" w:rsidP="00D456AF">
      <w:pPr>
        <w:pStyle w:val="Textoindependiente"/>
        <w:numPr>
          <w:ilvl w:val="0"/>
          <w:numId w:val="7"/>
        </w:numPr>
        <w:spacing w:before="52" w:line="276" w:lineRule="auto"/>
        <w:ind w:right="-568"/>
        <w:jc w:val="both"/>
        <w:rPr>
          <w:rFonts w:asciiTheme="minorHAnsi" w:hAnsiTheme="minorHAnsi" w:cstheme="minorHAnsi"/>
          <w:b w:val="0"/>
          <w:bCs w:val="0"/>
          <w:i w:val="0"/>
          <w:iCs w:val="0"/>
          <w:sz w:val="18"/>
          <w:szCs w:val="20"/>
        </w:rPr>
      </w:pPr>
      <w:r w:rsidRPr="00612EB7">
        <w:rPr>
          <w:rFonts w:asciiTheme="minorHAnsi" w:hAnsiTheme="minorHAnsi" w:cstheme="minorHAnsi"/>
          <w:i w:val="0"/>
          <w:iCs w:val="0"/>
          <w:sz w:val="18"/>
          <w:szCs w:val="20"/>
        </w:rPr>
        <w:t>Certificado</w:t>
      </w:r>
      <w:r w:rsidR="00601EF7">
        <w:rPr>
          <w:rFonts w:asciiTheme="minorHAnsi" w:hAnsiTheme="minorHAnsi" w:cstheme="minorHAnsi"/>
          <w:i w:val="0"/>
          <w:iCs w:val="0"/>
          <w:sz w:val="18"/>
          <w:szCs w:val="20"/>
        </w:rPr>
        <w:t xml:space="preserve"> </w:t>
      </w:r>
      <w:r w:rsidR="00601EF7" w:rsidRPr="00601EF7">
        <w:rPr>
          <w:rFonts w:asciiTheme="minorHAnsi" w:hAnsiTheme="minorHAnsi" w:cstheme="minorHAnsi"/>
          <w:i w:val="0"/>
          <w:iCs w:val="0"/>
          <w:sz w:val="18"/>
          <w:szCs w:val="20"/>
        </w:rPr>
        <w:t xml:space="preserve">de los </w:t>
      </w:r>
      <w:r w:rsidR="00601EF7" w:rsidRPr="00601EF7">
        <w:rPr>
          <w:rFonts w:asciiTheme="minorHAnsi" w:hAnsiTheme="minorHAnsi" w:cstheme="minorHAnsi"/>
          <w:b w:val="0"/>
          <w:bCs w:val="0"/>
          <w:i w:val="0"/>
          <w:iCs w:val="0"/>
          <w:sz w:val="18"/>
          <w:szCs w:val="20"/>
        </w:rPr>
        <w:t xml:space="preserve">órganos </w:t>
      </w:r>
      <w:r w:rsidR="00D456AF" w:rsidRPr="00601EF7">
        <w:rPr>
          <w:rFonts w:asciiTheme="minorHAnsi" w:hAnsiTheme="minorHAnsi" w:cstheme="minorHAnsi"/>
          <w:b w:val="0"/>
          <w:bCs w:val="0"/>
          <w:i w:val="0"/>
          <w:iCs w:val="0"/>
          <w:sz w:val="18"/>
          <w:szCs w:val="20"/>
        </w:rPr>
        <w:t>competentes que</w:t>
      </w:r>
      <w:r w:rsidR="00601EF7" w:rsidRPr="00601EF7">
        <w:rPr>
          <w:rFonts w:asciiTheme="minorHAnsi" w:hAnsiTheme="minorHAnsi" w:cstheme="minorHAnsi"/>
          <w:b w:val="0"/>
          <w:bCs w:val="0"/>
          <w:i w:val="0"/>
          <w:iCs w:val="0"/>
          <w:sz w:val="18"/>
          <w:szCs w:val="20"/>
        </w:rPr>
        <w:t xml:space="preserve"> acrediten su aptitud para desempeñar </w:t>
      </w:r>
      <w:r w:rsidR="000A7416">
        <w:rPr>
          <w:rFonts w:asciiTheme="minorHAnsi" w:hAnsiTheme="minorHAnsi" w:cstheme="minorHAnsi"/>
          <w:b w:val="0"/>
          <w:bCs w:val="0"/>
          <w:i w:val="0"/>
          <w:iCs w:val="0"/>
          <w:sz w:val="18"/>
          <w:szCs w:val="20"/>
        </w:rPr>
        <w:t>su</w:t>
      </w:r>
      <w:r w:rsidR="00601EF7" w:rsidRPr="00601EF7">
        <w:rPr>
          <w:rFonts w:asciiTheme="minorHAnsi" w:hAnsiTheme="minorHAnsi" w:cstheme="minorHAnsi"/>
          <w:b w:val="0"/>
          <w:bCs w:val="0"/>
          <w:i w:val="0"/>
          <w:iCs w:val="0"/>
          <w:sz w:val="18"/>
          <w:szCs w:val="20"/>
        </w:rPr>
        <w:t>s funciones</w:t>
      </w:r>
      <w:r w:rsidR="00D456AF">
        <w:rPr>
          <w:rFonts w:asciiTheme="minorHAnsi" w:hAnsiTheme="minorHAnsi" w:cstheme="minorHAnsi"/>
          <w:b w:val="0"/>
          <w:bCs w:val="0"/>
          <w:i w:val="0"/>
          <w:iCs w:val="0"/>
          <w:sz w:val="18"/>
          <w:szCs w:val="20"/>
        </w:rPr>
        <w:t>.</w:t>
      </w:r>
      <w:r w:rsidR="00601EF7" w:rsidRPr="00601EF7">
        <w:rPr>
          <w:rFonts w:asciiTheme="minorHAnsi" w:hAnsiTheme="minorHAnsi" w:cstheme="minorHAnsi"/>
          <w:b w:val="0"/>
          <w:bCs w:val="0"/>
          <w:i w:val="0"/>
          <w:iCs w:val="0"/>
          <w:sz w:val="18"/>
          <w:szCs w:val="20"/>
        </w:rPr>
        <w:t xml:space="preserve">  En los casos en el que el reconocimiento de la condición de persona con discapacidad corresponda a órgano competente de la Junta de Andalucía, se podrá prestar su </w:t>
      </w:r>
      <w:r w:rsidR="00601EF7" w:rsidRPr="00D456AF">
        <w:rPr>
          <w:rFonts w:asciiTheme="minorHAnsi" w:hAnsiTheme="minorHAnsi" w:cstheme="minorHAnsi"/>
          <w:i w:val="0"/>
          <w:iCs w:val="0"/>
          <w:sz w:val="18"/>
          <w:szCs w:val="20"/>
        </w:rPr>
        <w:t>consentimiento</w:t>
      </w:r>
      <w:r w:rsidR="00D456AF">
        <w:rPr>
          <w:rFonts w:asciiTheme="minorHAnsi" w:hAnsiTheme="minorHAnsi" w:cstheme="minorHAnsi"/>
          <w:b w:val="0"/>
          <w:bCs w:val="0"/>
          <w:i w:val="0"/>
          <w:iCs w:val="0"/>
          <w:sz w:val="18"/>
          <w:szCs w:val="20"/>
        </w:rPr>
        <w:t xml:space="preserve"> expreso para ser recabado.</w:t>
      </w:r>
    </w:p>
    <w:p w14:paraId="69D82C7F" w14:textId="6D00F8F1" w:rsidR="00900CBC" w:rsidRPr="00612EB7" w:rsidRDefault="00A816DB" w:rsidP="00D456AF">
      <w:pPr>
        <w:pStyle w:val="Textoindependiente"/>
        <w:numPr>
          <w:ilvl w:val="0"/>
          <w:numId w:val="7"/>
        </w:numPr>
        <w:spacing w:before="52" w:line="276" w:lineRule="auto"/>
        <w:ind w:right="-568"/>
        <w:jc w:val="both"/>
        <w:rPr>
          <w:rFonts w:asciiTheme="minorHAnsi" w:hAnsiTheme="minorHAnsi" w:cstheme="minorHAnsi"/>
          <w:i w:val="0"/>
          <w:iCs w:val="0"/>
          <w:sz w:val="18"/>
          <w:szCs w:val="20"/>
        </w:rPr>
      </w:pPr>
      <w:r w:rsidRPr="00612EB7">
        <w:rPr>
          <w:rFonts w:asciiTheme="minorHAnsi" w:hAnsiTheme="minorHAnsi" w:cstheme="minorHAnsi"/>
          <w:i w:val="0"/>
          <w:iCs w:val="0"/>
          <w:sz w:val="18"/>
          <w:szCs w:val="20"/>
        </w:rPr>
        <w:t xml:space="preserve">Certificación negativa del Registro Central de Delincuentes </w:t>
      </w:r>
      <w:r w:rsidRPr="00612EB7">
        <w:rPr>
          <w:rFonts w:asciiTheme="minorHAnsi" w:hAnsiTheme="minorHAnsi" w:cstheme="minorHAnsi"/>
          <w:b w:val="0"/>
          <w:bCs w:val="0"/>
          <w:i w:val="0"/>
          <w:iCs w:val="0"/>
          <w:sz w:val="18"/>
          <w:szCs w:val="20"/>
        </w:rPr>
        <w:t xml:space="preserve">sexuales (Para puestos con “Contacto Habitual con Menores”) </w:t>
      </w:r>
      <w:r w:rsidRPr="00612EB7">
        <w:rPr>
          <w:rFonts w:asciiTheme="minorHAnsi" w:hAnsiTheme="minorHAnsi" w:cstheme="minorHAnsi"/>
          <w:i w:val="0"/>
          <w:iCs w:val="0"/>
          <w:sz w:val="18"/>
          <w:szCs w:val="20"/>
        </w:rPr>
        <w:t>o autorización para su consulta</w:t>
      </w:r>
      <w:r w:rsidR="005758A3" w:rsidRPr="00612EB7">
        <w:rPr>
          <w:rFonts w:asciiTheme="minorHAnsi" w:hAnsiTheme="minorHAnsi" w:cstheme="minorHAnsi"/>
          <w:b w:val="0"/>
          <w:bCs w:val="0"/>
          <w:i w:val="0"/>
          <w:iCs w:val="0"/>
          <w:sz w:val="18"/>
          <w:szCs w:val="20"/>
        </w:rPr>
        <w:t>, así como presentar declaración responsable de no haber sido condenad</w:t>
      </w:r>
      <w:r w:rsidRPr="00612EB7">
        <w:rPr>
          <w:rFonts w:asciiTheme="minorHAnsi" w:hAnsiTheme="minorHAnsi" w:cstheme="minorHAnsi"/>
          <w:b w:val="0"/>
          <w:bCs w:val="0"/>
          <w:i w:val="0"/>
          <w:iCs w:val="0"/>
          <w:sz w:val="18"/>
          <w:szCs w:val="20"/>
        </w:rPr>
        <w:t>o/</w:t>
      </w:r>
      <w:r w:rsidR="005758A3" w:rsidRPr="00612EB7">
        <w:rPr>
          <w:rFonts w:asciiTheme="minorHAnsi" w:hAnsiTheme="minorHAnsi" w:cstheme="minorHAnsi"/>
          <w:b w:val="0"/>
          <w:bCs w:val="0"/>
          <w:i w:val="0"/>
          <w:iCs w:val="0"/>
          <w:sz w:val="18"/>
          <w:szCs w:val="20"/>
        </w:rPr>
        <w:t xml:space="preserve">a por sentencia firme por cualquier delito contra </w:t>
      </w:r>
      <w:r w:rsidR="003352B1" w:rsidRPr="00612EB7">
        <w:rPr>
          <w:rFonts w:asciiTheme="minorHAnsi" w:hAnsiTheme="minorHAnsi" w:cstheme="minorHAnsi"/>
          <w:b w:val="0"/>
          <w:bCs w:val="0"/>
          <w:i w:val="0"/>
          <w:iCs w:val="0"/>
          <w:sz w:val="18"/>
          <w:szCs w:val="20"/>
        </w:rPr>
        <w:t>la libertad</w:t>
      </w:r>
      <w:r w:rsidR="005758A3" w:rsidRPr="00612EB7">
        <w:rPr>
          <w:rFonts w:asciiTheme="minorHAnsi" w:hAnsiTheme="minorHAnsi" w:cstheme="minorHAnsi"/>
          <w:b w:val="0"/>
          <w:bCs w:val="0"/>
          <w:i w:val="0"/>
          <w:iCs w:val="0"/>
          <w:sz w:val="18"/>
          <w:szCs w:val="20"/>
        </w:rPr>
        <w:t xml:space="preserve"> e indemnidad sexuales, así como por cualquier delito de trata de seres humanos.</w:t>
      </w:r>
    </w:p>
    <w:p w14:paraId="198EF148" w14:textId="3F8F5340" w:rsidR="00F74612" w:rsidRPr="00D456AF" w:rsidRDefault="00F74612" w:rsidP="00D456AF">
      <w:pPr>
        <w:pStyle w:val="Textoindependiente"/>
        <w:numPr>
          <w:ilvl w:val="0"/>
          <w:numId w:val="7"/>
        </w:numPr>
        <w:spacing w:before="52" w:line="276" w:lineRule="auto"/>
        <w:ind w:right="-568"/>
        <w:jc w:val="both"/>
        <w:rPr>
          <w:rFonts w:asciiTheme="minorHAnsi" w:hAnsiTheme="minorHAnsi" w:cstheme="minorHAnsi"/>
          <w:i w:val="0"/>
          <w:iCs w:val="0"/>
          <w:sz w:val="18"/>
          <w:szCs w:val="20"/>
        </w:rPr>
      </w:pPr>
      <w:r w:rsidRPr="00612EB7">
        <w:rPr>
          <w:rFonts w:asciiTheme="minorHAnsi" w:hAnsiTheme="minorHAnsi" w:cstheme="minorHAnsi"/>
          <w:i w:val="0"/>
          <w:iCs w:val="0"/>
          <w:sz w:val="18"/>
          <w:szCs w:val="20"/>
        </w:rPr>
        <w:t xml:space="preserve">Declaración </w:t>
      </w:r>
      <w:r w:rsidR="009E77DD" w:rsidRPr="00612EB7">
        <w:rPr>
          <w:rFonts w:asciiTheme="minorHAnsi" w:hAnsiTheme="minorHAnsi" w:cstheme="minorHAnsi"/>
          <w:i w:val="0"/>
          <w:iCs w:val="0"/>
          <w:sz w:val="18"/>
          <w:szCs w:val="20"/>
        </w:rPr>
        <w:t>responsable en</w:t>
      </w:r>
      <w:r w:rsidRPr="00612EB7">
        <w:rPr>
          <w:rFonts w:asciiTheme="minorHAnsi" w:hAnsiTheme="minorHAnsi" w:cstheme="minorHAnsi"/>
          <w:b w:val="0"/>
          <w:i w:val="0"/>
          <w:iCs w:val="0"/>
          <w:sz w:val="18"/>
          <w:szCs w:val="20"/>
        </w:rPr>
        <w:t xml:space="preserve"> la que haga constar, de acuerdo con lo establecido en la disposición adicional trigésima séptima de la Ley 5/2023, de 7 de junio, de la Función Pública de Andalucía</w:t>
      </w:r>
    </w:p>
    <w:p w14:paraId="3D8D642A" w14:textId="037A23CE" w:rsidR="00D456AF" w:rsidRPr="007044A4" w:rsidRDefault="00D456AF" w:rsidP="00D456AF">
      <w:pPr>
        <w:pStyle w:val="Prrafodelista"/>
        <w:numPr>
          <w:ilvl w:val="0"/>
          <w:numId w:val="9"/>
        </w:numPr>
        <w:adjustRightInd w:val="0"/>
        <w:jc w:val="both"/>
        <w:rPr>
          <w:rFonts w:ascii="SourceSansPro-Regular" w:hAnsi="SourceSansPro-Regular" w:cs="SourceSansPro-Regular"/>
          <w:sz w:val="17"/>
          <w:szCs w:val="17"/>
        </w:rPr>
      </w:pPr>
      <w:r w:rsidRPr="007044A4">
        <w:rPr>
          <w:rFonts w:ascii="SourceSansPro-Regular" w:hAnsi="SourceSansPro-Regular" w:cs="SourceSansPro-Regular"/>
          <w:sz w:val="17"/>
          <w:szCs w:val="17"/>
        </w:rPr>
        <w:t>No ha</w:t>
      </w:r>
      <w:r>
        <w:rPr>
          <w:rFonts w:ascii="SourceSansPro-Regular" w:hAnsi="SourceSansPro-Regular" w:cs="SourceSansPro-Regular"/>
          <w:sz w:val="17"/>
          <w:szCs w:val="17"/>
        </w:rPr>
        <w:t>ber</w:t>
      </w:r>
      <w:r w:rsidRPr="007044A4">
        <w:rPr>
          <w:rFonts w:ascii="SourceSansPro-Regular" w:hAnsi="SourceSansPro-Regular" w:cs="SourceSansPro-Regular"/>
          <w:sz w:val="17"/>
          <w:szCs w:val="17"/>
        </w:rPr>
        <w:t xml:space="preserve"> sido propuesta para adquirir la condición de personal funcionario de carrera o de personal laboral</w:t>
      </w:r>
    </w:p>
    <w:p w14:paraId="74486BD5" w14:textId="77777777" w:rsidR="00D456AF" w:rsidRDefault="00D456AF" w:rsidP="00D456AF">
      <w:pPr>
        <w:autoSpaceDE w:val="0"/>
        <w:autoSpaceDN w:val="0"/>
        <w:adjustRightInd w:val="0"/>
        <w:spacing w:after="0" w:line="240" w:lineRule="auto"/>
        <w:ind w:left="851"/>
        <w:jc w:val="both"/>
        <w:rPr>
          <w:rFonts w:ascii="SourceSansPro-Regular" w:hAnsi="SourceSansPro-Regular" w:cs="SourceSansPro-Regular"/>
          <w:sz w:val="17"/>
          <w:szCs w:val="17"/>
        </w:rPr>
      </w:pPr>
      <w:r>
        <w:rPr>
          <w:rFonts w:ascii="SourceSansPro-Regular" w:hAnsi="SourceSansPro-Regular" w:cs="SourceSansPro-Regular"/>
          <w:sz w:val="17"/>
          <w:szCs w:val="17"/>
        </w:rPr>
        <w:t>fijo en la Administración de la Junta de Andalucía, así como en las entidades instrumentales integrantes del sector público andaluz, o que habiéndolo sido, opta por continuar en el presente proceso selectivo.</w:t>
      </w:r>
    </w:p>
    <w:p w14:paraId="213D08F5" w14:textId="18F92C0B" w:rsidR="00D456AF" w:rsidRPr="00D456AF" w:rsidRDefault="00D456AF" w:rsidP="00D456AF">
      <w:pPr>
        <w:pStyle w:val="Textoindependiente"/>
        <w:numPr>
          <w:ilvl w:val="0"/>
          <w:numId w:val="9"/>
        </w:numPr>
        <w:spacing w:before="52" w:line="276" w:lineRule="auto"/>
        <w:ind w:right="-568"/>
        <w:jc w:val="both"/>
        <w:rPr>
          <w:rFonts w:ascii="SourceSansPro-Regular" w:eastAsiaTheme="minorHAnsi" w:hAnsi="SourceSansPro-Regular" w:cs="SourceSansPro-Regular"/>
          <w:b w:val="0"/>
          <w:bCs w:val="0"/>
          <w:i w:val="0"/>
          <w:iCs w:val="0"/>
          <w:sz w:val="17"/>
          <w:szCs w:val="17"/>
        </w:rPr>
      </w:pPr>
      <w:r w:rsidRPr="00D456AF">
        <w:rPr>
          <w:rFonts w:ascii="SourceSansPro-Regular" w:eastAsiaTheme="minorHAnsi" w:hAnsi="SourceSansPro-Regular" w:cs="SourceSansPro-Regular"/>
          <w:b w:val="0"/>
          <w:bCs w:val="0"/>
          <w:i w:val="0"/>
          <w:iCs w:val="0"/>
          <w:sz w:val="17"/>
          <w:szCs w:val="17"/>
        </w:rPr>
        <w:t xml:space="preserve"> No ha sido nombrada personal funcionario de carrera o personal laboral fijo tanto en la Administración de la Junta de Andalucía como en las entidades instrumentales integrantes del sector público andaluz</w:t>
      </w:r>
    </w:p>
    <w:p w14:paraId="54CA051C" w14:textId="41D00A89" w:rsidR="00A816DB" w:rsidRPr="00640965" w:rsidRDefault="00A816DB" w:rsidP="00D456AF">
      <w:pPr>
        <w:pStyle w:val="Textoindependiente"/>
        <w:spacing w:before="52" w:line="276" w:lineRule="auto"/>
        <w:ind w:left="101" w:right="-427"/>
        <w:jc w:val="both"/>
        <w:rPr>
          <w:rFonts w:asciiTheme="minorHAnsi" w:hAnsiTheme="minorHAnsi" w:cstheme="minorHAnsi"/>
          <w:b w:val="0"/>
          <w:bCs w:val="0"/>
          <w:i w:val="0"/>
          <w:iCs w:val="0"/>
          <w:color w:val="FF0000"/>
          <w:sz w:val="20"/>
          <w:szCs w:val="20"/>
          <w:u w:val="single" w:color="000000"/>
        </w:rPr>
      </w:pPr>
    </w:p>
    <w:p w14:paraId="3E70EBC9" w14:textId="5D28D36A" w:rsidR="00900CBC" w:rsidRPr="00BC1D44" w:rsidRDefault="002175F7" w:rsidP="00A66EDB">
      <w:pPr>
        <w:pStyle w:val="Textoindependiente"/>
        <w:spacing w:before="52" w:line="276" w:lineRule="auto"/>
        <w:ind w:left="142" w:right="-710"/>
        <w:rPr>
          <w:i w:val="0"/>
          <w:iCs w:val="0"/>
          <w:color w:val="FF0000"/>
          <w:sz w:val="18"/>
          <w:szCs w:val="18"/>
          <w:u w:color="000000"/>
        </w:rPr>
      </w:pPr>
      <w:r w:rsidRPr="00BC1D44">
        <w:rPr>
          <w:rFonts w:asciiTheme="minorHAnsi" w:hAnsiTheme="minorHAnsi" w:cstheme="minorHAnsi"/>
          <w:b w:val="0"/>
          <w:bCs w:val="0"/>
          <w:i w:val="0"/>
          <w:iCs w:val="0"/>
          <w:noProof/>
          <w:color w:val="000000" w:themeColor="text1"/>
          <w:sz w:val="18"/>
          <w:szCs w:val="18"/>
          <w:lang w:eastAsia="es-ES"/>
        </w:rPr>
        <mc:AlternateContent>
          <mc:Choice Requires="wps">
            <w:drawing>
              <wp:anchor distT="0" distB="0" distL="114300" distR="114300" simplePos="0" relativeHeight="251662336" behindDoc="0" locked="0" layoutInCell="1" allowOverlap="1" wp14:anchorId="4E55F22F" wp14:editId="709FE3F9">
                <wp:simplePos x="0" y="0"/>
                <wp:positionH relativeFrom="column">
                  <wp:posOffset>1567815</wp:posOffset>
                </wp:positionH>
                <wp:positionV relativeFrom="paragraph">
                  <wp:posOffset>57785</wp:posOffset>
                </wp:positionV>
                <wp:extent cx="247650" cy="666750"/>
                <wp:effectExtent l="0" t="0" r="19050" b="19050"/>
                <wp:wrapNone/>
                <wp:docPr id="546996748" name="Abrir llave 4"/>
                <wp:cNvGraphicFramePr/>
                <a:graphic xmlns:a="http://schemas.openxmlformats.org/drawingml/2006/main">
                  <a:graphicData uri="http://schemas.microsoft.com/office/word/2010/wordprocessingShape">
                    <wps:wsp>
                      <wps:cNvSpPr/>
                      <wps:spPr>
                        <a:xfrm>
                          <a:off x="0" y="0"/>
                          <a:ext cx="247650" cy="666750"/>
                        </a:xfrm>
                        <a:prstGeom prst="leftBrace">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4243B6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4" o:spid="_x0000_s1026" type="#_x0000_t87" style="position:absolute;margin-left:123.45pt;margin-top:4.55pt;width:19.5pt;height:5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" adj="669" strokecolor="black [3213]"/>
            </w:pict>
          </mc:Fallback>
        </mc:AlternateContent>
      </w:r>
      <w:r w:rsidR="00A66EDB" w:rsidRPr="00BC1D44">
        <w:rPr>
          <w:i w:val="0"/>
          <w:iCs w:val="0"/>
          <w:color w:val="000000" w:themeColor="text1"/>
          <w:sz w:val="18"/>
          <w:szCs w:val="18"/>
          <w:u w:color="000000"/>
        </w:rPr>
        <w:t xml:space="preserve">       </w:t>
      </w:r>
      <w:r w:rsidR="00A66EDB" w:rsidRPr="00BC1D44">
        <w:rPr>
          <w:i w:val="0"/>
          <w:iCs w:val="0"/>
          <w:color w:val="000000" w:themeColor="text1"/>
          <w:sz w:val="18"/>
          <w:szCs w:val="18"/>
          <w:u w:val="single" w:color="000000"/>
        </w:rPr>
        <w:t>PRESENTACIÓN</w:t>
      </w:r>
      <w:r w:rsidR="00A66EDB" w:rsidRPr="00BC1D44">
        <w:rPr>
          <w:i w:val="0"/>
          <w:iCs w:val="0"/>
          <w:color w:val="000000" w:themeColor="text1"/>
          <w:sz w:val="18"/>
          <w:szCs w:val="18"/>
          <w:u w:color="000000"/>
        </w:rPr>
        <w:tab/>
      </w:r>
      <w:r w:rsidR="008E0911" w:rsidRPr="00BC1D44">
        <w:rPr>
          <w:i w:val="0"/>
          <w:iCs w:val="0"/>
          <w:color w:val="000000" w:themeColor="text1"/>
          <w:sz w:val="18"/>
          <w:szCs w:val="18"/>
          <w:u w:color="000000"/>
        </w:rPr>
        <w:tab/>
        <w:t xml:space="preserve"> -</w:t>
      </w:r>
      <w:r w:rsidR="000620C8" w:rsidRPr="00BC1D44">
        <w:rPr>
          <w:i w:val="0"/>
          <w:iCs w:val="0"/>
          <w:color w:val="000000" w:themeColor="text1"/>
          <w:sz w:val="18"/>
          <w:szCs w:val="18"/>
          <w:u w:color="000000"/>
        </w:rPr>
        <w:t xml:space="preserve"> </w:t>
      </w:r>
      <w:r w:rsidR="0067144D" w:rsidRPr="00BC1D44">
        <w:rPr>
          <w:b w:val="0"/>
          <w:bCs w:val="0"/>
          <w:i w:val="0"/>
          <w:iCs w:val="0"/>
          <w:color w:val="000000" w:themeColor="text1"/>
          <w:sz w:val="18"/>
          <w:szCs w:val="18"/>
          <w:u w:color="000000"/>
        </w:rPr>
        <w:t xml:space="preserve">Desde </w:t>
      </w:r>
      <w:r w:rsidR="0067144D" w:rsidRPr="00BC1D44">
        <w:rPr>
          <w:i w:val="0"/>
          <w:iCs w:val="0"/>
          <w:color w:val="000000" w:themeColor="text1"/>
          <w:sz w:val="18"/>
          <w:szCs w:val="18"/>
          <w:u w:color="000000"/>
        </w:rPr>
        <w:t>fuera de la red corporativa, con certificado digital</w:t>
      </w:r>
      <w:r w:rsidR="000620C8" w:rsidRPr="00BC1D44">
        <w:rPr>
          <w:i w:val="0"/>
          <w:iCs w:val="0"/>
          <w:color w:val="000000" w:themeColor="text1"/>
          <w:sz w:val="18"/>
          <w:szCs w:val="18"/>
          <w:u w:color="000000"/>
        </w:rPr>
        <w:t>.</w:t>
      </w:r>
    </w:p>
    <w:p w14:paraId="478A00C9" w14:textId="5AC54D93" w:rsidR="000620C8" w:rsidRPr="00BC1D44" w:rsidRDefault="00201393" w:rsidP="000620C8">
      <w:pPr>
        <w:pStyle w:val="Textoindependiente"/>
        <w:spacing w:before="52" w:line="276" w:lineRule="auto"/>
        <w:ind w:left="2552" w:right="-568" w:hanging="2410"/>
        <w:rPr>
          <w:sz w:val="18"/>
          <w:szCs w:val="18"/>
        </w:rPr>
      </w:pPr>
      <w:r w:rsidRPr="00BC1D44">
        <w:rPr>
          <w:sz w:val="18"/>
          <w:szCs w:val="18"/>
        </w:rPr>
        <w:t xml:space="preserve">  </w:t>
      </w:r>
      <w:r w:rsidR="00A66EDB" w:rsidRPr="00BC1D44">
        <w:rPr>
          <w:sz w:val="18"/>
          <w:szCs w:val="18"/>
        </w:rPr>
        <w:t>S</w:t>
      </w:r>
      <w:r w:rsidRPr="00BC1D44">
        <w:rPr>
          <w:sz w:val="18"/>
          <w:szCs w:val="18"/>
        </w:rPr>
        <w:t>erá</w:t>
      </w:r>
      <w:r w:rsidR="00A66EDB" w:rsidRPr="00BC1D44">
        <w:rPr>
          <w:sz w:val="18"/>
          <w:szCs w:val="18"/>
        </w:rPr>
        <w:t xml:space="preserve"> telemática</w:t>
      </w:r>
      <w:r w:rsidRPr="00BC1D44">
        <w:rPr>
          <w:sz w:val="18"/>
          <w:szCs w:val="18"/>
        </w:rPr>
        <w:t xml:space="preserve"> en la</w:t>
      </w:r>
      <w:r w:rsidR="002175F7" w:rsidRPr="00BC1D44">
        <w:rPr>
          <w:sz w:val="18"/>
          <w:szCs w:val="18"/>
        </w:rPr>
        <w:tab/>
      </w:r>
      <w:r w:rsidR="008E0911" w:rsidRPr="00BC1D44">
        <w:rPr>
          <w:color w:val="FF0000"/>
          <w:sz w:val="18"/>
          <w:szCs w:val="18"/>
        </w:rPr>
        <w:tab/>
      </w:r>
      <w:r w:rsidR="008E0911" w:rsidRPr="00BC1D44">
        <w:rPr>
          <w:sz w:val="18"/>
          <w:szCs w:val="18"/>
        </w:rPr>
        <w:t xml:space="preserve"> -</w:t>
      </w:r>
      <w:r w:rsidR="008E0911" w:rsidRPr="00BC1D44">
        <w:rPr>
          <w:b w:val="0"/>
          <w:bCs w:val="0"/>
          <w:sz w:val="18"/>
          <w:szCs w:val="18"/>
        </w:rPr>
        <w:t xml:space="preserve"> Desde</w:t>
      </w:r>
      <w:r w:rsidR="002175F7" w:rsidRPr="00BC1D44">
        <w:rPr>
          <w:b w:val="0"/>
          <w:bCs w:val="0"/>
          <w:sz w:val="18"/>
          <w:szCs w:val="18"/>
        </w:rPr>
        <w:t xml:space="preserve"> </w:t>
      </w:r>
      <w:r w:rsidR="002175F7" w:rsidRPr="00BC1D44">
        <w:rPr>
          <w:sz w:val="18"/>
          <w:szCs w:val="18"/>
        </w:rPr>
        <w:t>dentro de la red corporativa</w:t>
      </w:r>
      <w:r w:rsidR="002175F7" w:rsidRPr="00BC1D44">
        <w:rPr>
          <w:b w:val="0"/>
          <w:bCs w:val="0"/>
          <w:sz w:val="18"/>
          <w:szCs w:val="18"/>
        </w:rPr>
        <w:t xml:space="preserve"> indistintamente con </w:t>
      </w:r>
      <w:r w:rsidR="002175F7" w:rsidRPr="00BC1D44">
        <w:rPr>
          <w:sz w:val="18"/>
          <w:szCs w:val="18"/>
        </w:rPr>
        <w:t xml:space="preserve">certificado </w:t>
      </w:r>
    </w:p>
    <w:p w14:paraId="4A793FD5" w14:textId="72D64EA4" w:rsidR="0067144D" w:rsidRPr="00BC1D44" w:rsidRDefault="00000000" w:rsidP="000620C8">
      <w:pPr>
        <w:pStyle w:val="Textoindependiente"/>
        <w:spacing w:before="52" w:line="276" w:lineRule="auto"/>
        <w:ind w:left="2977" w:right="-852" w:hanging="2835"/>
        <w:rPr>
          <w:sz w:val="18"/>
          <w:szCs w:val="18"/>
        </w:rPr>
      </w:pPr>
      <w:hyperlink r:id="rId9" w:history="1">
        <w:r w:rsidR="000620C8" w:rsidRPr="00BC1D44">
          <w:rPr>
            <w:rStyle w:val="Hipervnculo"/>
            <w:sz w:val="18"/>
            <w:szCs w:val="18"/>
          </w:rPr>
          <w:t>Web del emplead@ público</w:t>
        </w:r>
      </w:hyperlink>
      <w:r w:rsidR="000620C8" w:rsidRPr="00BC1D44">
        <w:rPr>
          <w:sz w:val="18"/>
          <w:szCs w:val="18"/>
        </w:rPr>
        <w:tab/>
      </w:r>
      <w:r w:rsidR="002175F7" w:rsidRPr="00BC1D44">
        <w:rPr>
          <w:color w:val="000000" w:themeColor="text1"/>
          <w:sz w:val="18"/>
          <w:szCs w:val="18"/>
        </w:rPr>
        <w:t>digital o</w:t>
      </w:r>
      <w:r w:rsidR="002175F7" w:rsidRPr="00BC1D44">
        <w:rPr>
          <w:b w:val="0"/>
          <w:bCs w:val="0"/>
          <w:color w:val="000000" w:themeColor="text1"/>
          <w:sz w:val="18"/>
          <w:szCs w:val="18"/>
        </w:rPr>
        <w:t xml:space="preserve"> bien con </w:t>
      </w:r>
      <w:r w:rsidR="002175F7" w:rsidRPr="00BC1D44">
        <w:rPr>
          <w:color w:val="000000" w:themeColor="text1"/>
          <w:sz w:val="18"/>
          <w:szCs w:val="18"/>
        </w:rPr>
        <w:t>usuario y clave priv</w:t>
      </w:r>
      <w:r w:rsidR="000620C8" w:rsidRPr="00BC1D44">
        <w:rPr>
          <w:color w:val="000000" w:themeColor="text1"/>
          <w:sz w:val="18"/>
          <w:szCs w:val="18"/>
        </w:rPr>
        <w:t>a</w:t>
      </w:r>
      <w:r w:rsidR="002175F7" w:rsidRPr="00BC1D44">
        <w:rPr>
          <w:color w:val="000000" w:themeColor="text1"/>
          <w:sz w:val="18"/>
          <w:szCs w:val="18"/>
        </w:rPr>
        <w:t>da</w:t>
      </w:r>
      <w:r w:rsidR="002175F7" w:rsidRPr="00BC1D44">
        <w:rPr>
          <w:b w:val="0"/>
          <w:bCs w:val="0"/>
          <w:color w:val="000000" w:themeColor="text1"/>
          <w:sz w:val="18"/>
          <w:szCs w:val="18"/>
        </w:rPr>
        <w:t xml:space="preserve"> de acceso</w:t>
      </w:r>
      <w:r w:rsidR="000620C8" w:rsidRPr="00BC1D44">
        <w:rPr>
          <w:color w:val="FF0000"/>
          <w:sz w:val="18"/>
          <w:szCs w:val="18"/>
        </w:rPr>
        <w:t>.</w:t>
      </w:r>
    </w:p>
    <w:p w14:paraId="5FDCE076" w14:textId="5BDEC1F6" w:rsidR="00A94B41" w:rsidRPr="00612EB7" w:rsidRDefault="0067144D" w:rsidP="00612EB7">
      <w:pPr>
        <w:pStyle w:val="Textoindependiente"/>
        <w:spacing w:before="52" w:line="276" w:lineRule="auto"/>
        <w:ind w:left="3540" w:right="-852" w:hanging="3394"/>
        <w:rPr>
          <w:i w:val="0"/>
          <w:iCs w:val="0"/>
          <w:color w:val="FF0000"/>
          <w:sz w:val="18"/>
          <w:szCs w:val="18"/>
          <w:u w:color="000000"/>
        </w:rPr>
      </w:pPr>
      <w:r w:rsidRPr="00BC1D44">
        <w:rPr>
          <w:i w:val="0"/>
          <w:iCs w:val="0"/>
          <w:color w:val="00B050"/>
          <w:sz w:val="18"/>
          <w:szCs w:val="18"/>
        </w:rPr>
        <w:tab/>
      </w:r>
      <w:r w:rsidR="0057386C" w:rsidRPr="0057386C">
        <w:rPr>
          <w:rFonts w:asciiTheme="minorHAnsi" w:hAnsiTheme="minorHAnsi" w:cstheme="minorHAnsi"/>
          <w:b w:val="0"/>
          <w:bCs w:val="0"/>
          <w:i w:val="0"/>
          <w:iCs w:val="0"/>
          <w:noProof/>
          <w:sz w:val="20"/>
          <w:szCs w:val="20"/>
          <w:lang w:eastAsia="es-ES"/>
        </w:rPr>
        <mc:AlternateContent>
          <mc:Choice Requires="wps">
            <w:drawing>
              <wp:anchor distT="45720" distB="45720" distL="114300" distR="114300" simplePos="0" relativeHeight="251657214" behindDoc="1" locked="0" layoutInCell="1" allowOverlap="1" wp14:anchorId="1AFB5406" wp14:editId="135C3606">
                <wp:simplePos x="0" y="0"/>
                <wp:positionH relativeFrom="column">
                  <wp:posOffset>-270510</wp:posOffset>
                </wp:positionH>
                <wp:positionV relativeFrom="paragraph">
                  <wp:posOffset>202565</wp:posOffset>
                </wp:positionV>
                <wp:extent cx="6096000" cy="1333500"/>
                <wp:effectExtent l="0" t="0" r="19050" b="19050"/>
                <wp:wrapNone/>
                <wp:docPr id="15875642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333500"/>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16200000" scaled="1"/>
                          <a:tileRect/>
                        </a:gradFill>
                        <a:ln w="9525">
                          <a:solidFill>
                            <a:srgbClr val="000000"/>
                          </a:solidFill>
                          <a:miter lim="800000"/>
                          <a:headEnd/>
                          <a:tailEnd/>
                        </a:ln>
                      </wps:spPr>
                      <wps:txbx>
                        <w:txbxContent>
                          <w:p w14:paraId="180F25B7" w14:textId="1BF6CBC9" w:rsidR="0057386C" w:rsidRDefault="005738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B5406" id="_x0000_s1028" type="#_x0000_t202" style="position:absolute;left:0;text-align:left;margin-left:-21.3pt;margin-top:15.95pt;width:480pt;height:105pt;z-index:-251659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" fillcolor="#ff8080">
                <v:fill color2="#ffdada" rotate="t" angle="180" colors="0 #ff8080;.5 #ffb3b3;1 #ffdada" focus="100%" type="gradient"/>
                <v:textbox>
                  <w:txbxContent>
                    <w:p w14:paraId="180F25B7" w14:textId="1BF6CBC9" w:rsidR="0057386C" w:rsidRDefault="0057386C"/>
                  </w:txbxContent>
                </v:textbox>
              </v:shape>
            </w:pict>
          </mc:Fallback>
        </mc:AlternateContent>
      </w:r>
    </w:p>
    <w:p w14:paraId="3515A281" w14:textId="211555AA" w:rsidR="00BC1D44" w:rsidRDefault="00BC1D44" w:rsidP="00BC1D44">
      <w:pPr>
        <w:pStyle w:val="Textoindependiente"/>
        <w:spacing w:before="52" w:line="276" w:lineRule="auto"/>
        <w:ind w:left="-284" w:right="-568"/>
        <w:jc w:val="both"/>
        <w:rPr>
          <w:b w:val="0"/>
          <w:bCs w:val="0"/>
          <w:sz w:val="18"/>
          <w:szCs w:val="18"/>
        </w:rPr>
      </w:pPr>
      <w:r w:rsidRPr="00BC1D44">
        <w:rPr>
          <w:b w:val="0"/>
          <w:bCs w:val="0"/>
          <w:sz w:val="18"/>
          <w:szCs w:val="18"/>
        </w:rPr>
        <w:t xml:space="preserve">Si la persona seleccionada </w:t>
      </w:r>
      <w:r w:rsidRPr="00BC1D44">
        <w:rPr>
          <w:sz w:val="18"/>
          <w:szCs w:val="18"/>
        </w:rPr>
        <w:t>NO</w:t>
      </w:r>
      <w:r w:rsidRPr="00BC1D44">
        <w:rPr>
          <w:b w:val="0"/>
          <w:bCs w:val="0"/>
          <w:sz w:val="18"/>
          <w:szCs w:val="18"/>
        </w:rPr>
        <w:t xml:space="preserve"> presentase la documentación, o </w:t>
      </w:r>
      <w:r w:rsidRPr="00BC1D44">
        <w:rPr>
          <w:sz w:val="18"/>
          <w:szCs w:val="18"/>
        </w:rPr>
        <w:t>NO</w:t>
      </w:r>
      <w:r w:rsidRPr="00BC1D44">
        <w:rPr>
          <w:b w:val="0"/>
          <w:bCs w:val="0"/>
          <w:sz w:val="18"/>
          <w:szCs w:val="18"/>
        </w:rPr>
        <w:t xml:space="preserve"> pidiese puestos en número suficiente, se entenderá que </w:t>
      </w:r>
      <w:r w:rsidRPr="00BC1D44">
        <w:rPr>
          <w:sz w:val="18"/>
          <w:szCs w:val="18"/>
        </w:rPr>
        <w:t xml:space="preserve">DESISTE DE SU DERECHO </w:t>
      </w:r>
      <w:r w:rsidRPr="00BC1D44">
        <w:rPr>
          <w:b w:val="0"/>
          <w:bCs w:val="0"/>
          <w:sz w:val="18"/>
          <w:szCs w:val="18"/>
        </w:rPr>
        <w:t>a ser adjudicataria de plaza y en consecuencia a adquirir la categoría solicitada.</w:t>
      </w:r>
    </w:p>
    <w:p w14:paraId="1A07F7EC" w14:textId="170EAF5F" w:rsidR="00BC1D44" w:rsidRPr="00B94804" w:rsidRDefault="00B94804" w:rsidP="00B94804">
      <w:pPr>
        <w:pStyle w:val="Textoindependiente"/>
        <w:spacing w:before="52" w:line="276" w:lineRule="auto"/>
        <w:ind w:left="-284" w:right="-568"/>
        <w:jc w:val="both"/>
        <w:rPr>
          <w:sz w:val="18"/>
          <w:szCs w:val="18"/>
        </w:rPr>
      </w:pPr>
      <w:r>
        <w:rPr>
          <w:b w:val="0"/>
          <w:bCs w:val="0"/>
          <w:sz w:val="18"/>
          <w:szCs w:val="18"/>
        </w:rPr>
        <w:t xml:space="preserve">Ante la posibilidad de estimación de recursos se </w:t>
      </w:r>
      <w:r w:rsidRPr="00B94804">
        <w:rPr>
          <w:sz w:val="18"/>
          <w:szCs w:val="18"/>
        </w:rPr>
        <w:t>aconseja pedir un número mayor de destinos</w:t>
      </w:r>
      <w:r>
        <w:rPr>
          <w:b w:val="0"/>
          <w:bCs w:val="0"/>
          <w:sz w:val="18"/>
          <w:szCs w:val="18"/>
        </w:rPr>
        <w:t xml:space="preserve"> </w:t>
      </w:r>
      <w:r w:rsidRPr="00B94804">
        <w:rPr>
          <w:sz w:val="18"/>
          <w:szCs w:val="18"/>
        </w:rPr>
        <w:t>al que por orden de prelación proceda.</w:t>
      </w:r>
    </w:p>
    <w:p w14:paraId="3EBED008" w14:textId="29271FE3" w:rsidR="00BC1D44" w:rsidRDefault="00BC1D44" w:rsidP="00BC1D44">
      <w:pPr>
        <w:pStyle w:val="Textoindependiente"/>
        <w:spacing w:before="52" w:line="276" w:lineRule="auto"/>
        <w:ind w:left="-284" w:right="-568"/>
        <w:jc w:val="both"/>
        <w:rPr>
          <w:i w:val="0"/>
          <w:iCs w:val="0"/>
          <w:sz w:val="18"/>
          <w:szCs w:val="18"/>
        </w:rPr>
      </w:pPr>
      <w:r w:rsidRPr="00BC1D44">
        <w:rPr>
          <w:i w:val="0"/>
          <w:iCs w:val="0"/>
          <w:sz w:val="18"/>
          <w:szCs w:val="18"/>
        </w:rPr>
        <w:t xml:space="preserve">Las personas integrantes de la </w:t>
      </w:r>
      <w:r w:rsidRPr="00BC1D44">
        <w:rPr>
          <w:i w:val="0"/>
          <w:iCs w:val="0"/>
          <w:sz w:val="18"/>
          <w:szCs w:val="18"/>
          <w:u w:val="single"/>
        </w:rPr>
        <w:t>RELACIÓN COMPLEMENTARIA</w:t>
      </w:r>
      <w:r w:rsidRPr="00BC1D44">
        <w:rPr>
          <w:i w:val="0"/>
          <w:iCs w:val="0"/>
          <w:sz w:val="18"/>
          <w:szCs w:val="18"/>
        </w:rPr>
        <w:t>, sólo generarán el derecho a resultar adjudicatarias cuando se produzca la anulación de las actuaciones en número suficiente de quienes formen parte de la lista definitiva de personas aspirantes seleccionadas, siempre que, además, elijan la totalidad de los puestos ofertados.</w:t>
      </w:r>
    </w:p>
    <w:p w14:paraId="76D3100A" w14:textId="45F2249D" w:rsidR="00A94B41" w:rsidRDefault="00A94B41" w:rsidP="00612EB7">
      <w:pPr>
        <w:pStyle w:val="Textoindependiente"/>
        <w:tabs>
          <w:tab w:val="left" w:pos="142"/>
        </w:tabs>
        <w:spacing w:before="76"/>
        <w:ind w:right="-283"/>
        <w:rPr>
          <w:sz w:val="20"/>
          <w:szCs w:val="20"/>
        </w:rPr>
      </w:pPr>
    </w:p>
    <w:sectPr w:rsidR="00A94B41">
      <w:headerReference w:type="even" r:id="rId10"/>
      <w:headerReference w:type="default" r:id="rId11"/>
      <w:footerReference w:type="even" r:id="rId12"/>
      <w:footerReference w:type="default" r:id="rId13"/>
      <w:headerReference w:type="first" r:id="rId14"/>
      <w:footerReference w:type="firs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BF848" w14:textId="77777777" w:rsidR="00A05BEF" w:rsidRDefault="00A05BEF" w:rsidP="000D70DE">
      <w:pPr>
        <w:spacing w:after="0" w:line="240" w:lineRule="auto"/>
      </w:pPr>
      <w:r>
        <w:separator/>
      </w:r>
    </w:p>
  </w:endnote>
  <w:endnote w:type="continuationSeparator" w:id="0">
    <w:p w14:paraId="1D92B50A" w14:textId="77777777" w:rsidR="00A05BEF" w:rsidRDefault="00A05BEF" w:rsidP="000D70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ourceSansPro-Regular">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6B0E6" w14:textId="77777777" w:rsidR="000D70DE" w:rsidRDefault="000D70D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96F4C" w14:textId="77777777" w:rsidR="000D70DE" w:rsidRDefault="000D70D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66220" w14:textId="77777777" w:rsidR="000D70DE" w:rsidRDefault="000D70D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284E1" w14:textId="77777777" w:rsidR="00A05BEF" w:rsidRDefault="00A05BEF" w:rsidP="000D70DE">
      <w:pPr>
        <w:spacing w:after="0" w:line="240" w:lineRule="auto"/>
      </w:pPr>
      <w:r>
        <w:separator/>
      </w:r>
    </w:p>
  </w:footnote>
  <w:footnote w:type="continuationSeparator" w:id="0">
    <w:p w14:paraId="5339BA23" w14:textId="77777777" w:rsidR="00A05BEF" w:rsidRDefault="00A05BEF" w:rsidP="000D70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35776" w14:textId="7844F5AF" w:rsidR="000D70DE" w:rsidRDefault="005A152A">
    <w:pPr>
      <w:pStyle w:val="Encabezado"/>
    </w:pPr>
    <w:r>
      <w:rPr>
        <w:noProof/>
        <w:lang w:eastAsia="es-ES"/>
      </w:rPr>
      <w:drawing>
        <wp:anchor distT="0" distB="0" distL="114300" distR="114300" simplePos="0" relativeHeight="251656704" behindDoc="1" locked="0" layoutInCell="0" allowOverlap="1" wp14:anchorId="5064EC11" wp14:editId="7CE85655">
          <wp:simplePos x="0" y="0"/>
          <wp:positionH relativeFrom="margin">
            <wp:align>center</wp:align>
          </wp:positionH>
          <wp:positionV relativeFrom="margin">
            <wp:align>center</wp:align>
          </wp:positionV>
          <wp:extent cx="7559040" cy="10692130"/>
          <wp:effectExtent l="0" t="0" r="3810" b="0"/>
          <wp:wrapNone/>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5175C" w14:textId="2D62449E" w:rsidR="000D70DE" w:rsidRDefault="005A152A">
    <w:pPr>
      <w:pStyle w:val="Encabezado"/>
    </w:pPr>
    <w:r>
      <w:rPr>
        <w:noProof/>
        <w:lang w:eastAsia="es-ES"/>
      </w:rPr>
      <w:drawing>
        <wp:anchor distT="0" distB="0" distL="114300" distR="114300" simplePos="0" relativeHeight="251657728" behindDoc="1" locked="0" layoutInCell="0" allowOverlap="1" wp14:anchorId="4AC11893" wp14:editId="7DE09FE0">
          <wp:simplePos x="0" y="0"/>
          <wp:positionH relativeFrom="margin">
            <wp:align>center</wp:align>
          </wp:positionH>
          <wp:positionV relativeFrom="margin">
            <wp:align>center</wp:align>
          </wp:positionV>
          <wp:extent cx="7559040" cy="10692130"/>
          <wp:effectExtent l="0" t="0" r="381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E89FE" w14:textId="77777777" w:rsidR="000D70DE" w:rsidRDefault="00000000">
    <w:pPr>
      <w:pStyle w:val="Encabezado"/>
    </w:pPr>
    <w:r>
      <w:rPr>
        <w:noProof/>
        <w:lang w:eastAsia="es-ES"/>
      </w:rPr>
      <w:pict w14:anchorId="6CD895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style="position:absolute;margin-left:0;margin-top:0;width:595.2pt;height:841.9pt;z-index:-251657728;mso-position-horizontal:center;mso-position-horizontal-relative:margin;mso-position-vertical:center;mso-position-vertical-relative:margin" o:allowincell="f">
          <v:imagedata r:id="rId1" o:title="CCOO informa_1 Blanc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62574"/>
    <w:multiLevelType w:val="hybridMultilevel"/>
    <w:tmpl w:val="FF805C1A"/>
    <w:lvl w:ilvl="0" w:tplc="0C0A0001">
      <w:start w:val="1"/>
      <w:numFmt w:val="bullet"/>
      <w:lvlText w:val=""/>
      <w:lvlJc w:val="left"/>
      <w:pPr>
        <w:ind w:left="827" w:hanging="360"/>
      </w:pPr>
      <w:rPr>
        <w:rFonts w:ascii="Symbol" w:hAnsi="Symbol" w:hint="default"/>
      </w:rPr>
    </w:lvl>
    <w:lvl w:ilvl="1" w:tplc="0C0A0003" w:tentative="1">
      <w:start w:val="1"/>
      <w:numFmt w:val="bullet"/>
      <w:lvlText w:val="o"/>
      <w:lvlJc w:val="left"/>
      <w:pPr>
        <w:ind w:left="1547" w:hanging="360"/>
      </w:pPr>
      <w:rPr>
        <w:rFonts w:ascii="Courier New" w:hAnsi="Courier New" w:cs="Courier New" w:hint="default"/>
      </w:rPr>
    </w:lvl>
    <w:lvl w:ilvl="2" w:tplc="0C0A0005" w:tentative="1">
      <w:start w:val="1"/>
      <w:numFmt w:val="bullet"/>
      <w:lvlText w:val=""/>
      <w:lvlJc w:val="left"/>
      <w:pPr>
        <w:ind w:left="2267" w:hanging="360"/>
      </w:pPr>
      <w:rPr>
        <w:rFonts w:ascii="Wingdings" w:hAnsi="Wingdings" w:hint="default"/>
      </w:rPr>
    </w:lvl>
    <w:lvl w:ilvl="3" w:tplc="0C0A0001" w:tentative="1">
      <w:start w:val="1"/>
      <w:numFmt w:val="bullet"/>
      <w:lvlText w:val=""/>
      <w:lvlJc w:val="left"/>
      <w:pPr>
        <w:ind w:left="2987" w:hanging="360"/>
      </w:pPr>
      <w:rPr>
        <w:rFonts w:ascii="Symbol" w:hAnsi="Symbol" w:hint="default"/>
      </w:rPr>
    </w:lvl>
    <w:lvl w:ilvl="4" w:tplc="0C0A0003" w:tentative="1">
      <w:start w:val="1"/>
      <w:numFmt w:val="bullet"/>
      <w:lvlText w:val="o"/>
      <w:lvlJc w:val="left"/>
      <w:pPr>
        <w:ind w:left="3707" w:hanging="360"/>
      </w:pPr>
      <w:rPr>
        <w:rFonts w:ascii="Courier New" w:hAnsi="Courier New" w:cs="Courier New" w:hint="default"/>
      </w:rPr>
    </w:lvl>
    <w:lvl w:ilvl="5" w:tplc="0C0A0005" w:tentative="1">
      <w:start w:val="1"/>
      <w:numFmt w:val="bullet"/>
      <w:lvlText w:val=""/>
      <w:lvlJc w:val="left"/>
      <w:pPr>
        <w:ind w:left="4427" w:hanging="360"/>
      </w:pPr>
      <w:rPr>
        <w:rFonts w:ascii="Wingdings" w:hAnsi="Wingdings" w:hint="default"/>
      </w:rPr>
    </w:lvl>
    <w:lvl w:ilvl="6" w:tplc="0C0A0001" w:tentative="1">
      <w:start w:val="1"/>
      <w:numFmt w:val="bullet"/>
      <w:lvlText w:val=""/>
      <w:lvlJc w:val="left"/>
      <w:pPr>
        <w:ind w:left="5147" w:hanging="360"/>
      </w:pPr>
      <w:rPr>
        <w:rFonts w:ascii="Symbol" w:hAnsi="Symbol" w:hint="default"/>
      </w:rPr>
    </w:lvl>
    <w:lvl w:ilvl="7" w:tplc="0C0A0003" w:tentative="1">
      <w:start w:val="1"/>
      <w:numFmt w:val="bullet"/>
      <w:lvlText w:val="o"/>
      <w:lvlJc w:val="left"/>
      <w:pPr>
        <w:ind w:left="5867" w:hanging="360"/>
      </w:pPr>
      <w:rPr>
        <w:rFonts w:ascii="Courier New" w:hAnsi="Courier New" w:cs="Courier New" w:hint="default"/>
      </w:rPr>
    </w:lvl>
    <w:lvl w:ilvl="8" w:tplc="0C0A0005" w:tentative="1">
      <w:start w:val="1"/>
      <w:numFmt w:val="bullet"/>
      <w:lvlText w:val=""/>
      <w:lvlJc w:val="left"/>
      <w:pPr>
        <w:ind w:left="6587" w:hanging="360"/>
      </w:pPr>
      <w:rPr>
        <w:rFonts w:ascii="Wingdings" w:hAnsi="Wingdings" w:hint="default"/>
      </w:rPr>
    </w:lvl>
  </w:abstractNum>
  <w:abstractNum w:abstractNumId="1" w15:restartNumberingAfterBreak="0">
    <w:nsid w:val="05787481"/>
    <w:multiLevelType w:val="hybridMultilevel"/>
    <w:tmpl w:val="A21A696E"/>
    <w:lvl w:ilvl="0" w:tplc="0DD4F5DA">
      <w:numFmt w:val="bullet"/>
      <w:lvlText w:val="-"/>
      <w:lvlJc w:val="left"/>
      <w:pPr>
        <w:ind w:left="862" w:hanging="360"/>
      </w:pPr>
      <w:rPr>
        <w:rFonts w:ascii="Calibri" w:eastAsia="Calibri" w:hAnsi="Calibri" w:cs="Calibri" w:hint="default"/>
        <w:w w:val="100"/>
        <w:sz w:val="24"/>
        <w:szCs w:val="24"/>
        <w:lang w:val="es-ES" w:eastAsia="en-US" w:bidi="ar-SA"/>
      </w:rPr>
    </w:lvl>
    <w:lvl w:ilvl="1" w:tplc="0C0A0003">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2" w15:restartNumberingAfterBreak="0">
    <w:nsid w:val="0713024A"/>
    <w:multiLevelType w:val="hybridMultilevel"/>
    <w:tmpl w:val="02606894"/>
    <w:lvl w:ilvl="0" w:tplc="0C0A0001">
      <w:start w:val="1"/>
      <w:numFmt w:val="bullet"/>
      <w:lvlText w:val=""/>
      <w:lvlJc w:val="left"/>
      <w:pPr>
        <w:ind w:left="827" w:hanging="360"/>
      </w:pPr>
      <w:rPr>
        <w:rFonts w:ascii="Symbol" w:hAnsi="Symbol" w:hint="default"/>
      </w:rPr>
    </w:lvl>
    <w:lvl w:ilvl="1" w:tplc="0C0A0003" w:tentative="1">
      <w:start w:val="1"/>
      <w:numFmt w:val="bullet"/>
      <w:lvlText w:val="o"/>
      <w:lvlJc w:val="left"/>
      <w:pPr>
        <w:ind w:left="1547" w:hanging="360"/>
      </w:pPr>
      <w:rPr>
        <w:rFonts w:ascii="Courier New" w:hAnsi="Courier New" w:cs="Courier New" w:hint="default"/>
      </w:rPr>
    </w:lvl>
    <w:lvl w:ilvl="2" w:tplc="0C0A0005" w:tentative="1">
      <w:start w:val="1"/>
      <w:numFmt w:val="bullet"/>
      <w:lvlText w:val=""/>
      <w:lvlJc w:val="left"/>
      <w:pPr>
        <w:ind w:left="2267" w:hanging="360"/>
      </w:pPr>
      <w:rPr>
        <w:rFonts w:ascii="Wingdings" w:hAnsi="Wingdings" w:hint="default"/>
      </w:rPr>
    </w:lvl>
    <w:lvl w:ilvl="3" w:tplc="0C0A0001" w:tentative="1">
      <w:start w:val="1"/>
      <w:numFmt w:val="bullet"/>
      <w:lvlText w:val=""/>
      <w:lvlJc w:val="left"/>
      <w:pPr>
        <w:ind w:left="2987" w:hanging="360"/>
      </w:pPr>
      <w:rPr>
        <w:rFonts w:ascii="Symbol" w:hAnsi="Symbol" w:hint="default"/>
      </w:rPr>
    </w:lvl>
    <w:lvl w:ilvl="4" w:tplc="0C0A0003" w:tentative="1">
      <w:start w:val="1"/>
      <w:numFmt w:val="bullet"/>
      <w:lvlText w:val="o"/>
      <w:lvlJc w:val="left"/>
      <w:pPr>
        <w:ind w:left="3707" w:hanging="360"/>
      </w:pPr>
      <w:rPr>
        <w:rFonts w:ascii="Courier New" w:hAnsi="Courier New" w:cs="Courier New" w:hint="default"/>
      </w:rPr>
    </w:lvl>
    <w:lvl w:ilvl="5" w:tplc="0C0A0005" w:tentative="1">
      <w:start w:val="1"/>
      <w:numFmt w:val="bullet"/>
      <w:lvlText w:val=""/>
      <w:lvlJc w:val="left"/>
      <w:pPr>
        <w:ind w:left="4427" w:hanging="360"/>
      </w:pPr>
      <w:rPr>
        <w:rFonts w:ascii="Wingdings" w:hAnsi="Wingdings" w:hint="default"/>
      </w:rPr>
    </w:lvl>
    <w:lvl w:ilvl="6" w:tplc="0C0A0001" w:tentative="1">
      <w:start w:val="1"/>
      <w:numFmt w:val="bullet"/>
      <w:lvlText w:val=""/>
      <w:lvlJc w:val="left"/>
      <w:pPr>
        <w:ind w:left="5147" w:hanging="360"/>
      </w:pPr>
      <w:rPr>
        <w:rFonts w:ascii="Symbol" w:hAnsi="Symbol" w:hint="default"/>
      </w:rPr>
    </w:lvl>
    <w:lvl w:ilvl="7" w:tplc="0C0A0003" w:tentative="1">
      <w:start w:val="1"/>
      <w:numFmt w:val="bullet"/>
      <w:lvlText w:val="o"/>
      <w:lvlJc w:val="left"/>
      <w:pPr>
        <w:ind w:left="5867" w:hanging="360"/>
      </w:pPr>
      <w:rPr>
        <w:rFonts w:ascii="Courier New" w:hAnsi="Courier New" w:cs="Courier New" w:hint="default"/>
      </w:rPr>
    </w:lvl>
    <w:lvl w:ilvl="8" w:tplc="0C0A0005" w:tentative="1">
      <w:start w:val="1"/>
      <w:numFmt w:val="bullet"/>
      <w:lvlText w:val=""/>
      <w:lvlJc w:val="left"/>
      <w:pPr>
        <w:ind w:left="6587" w:hanging="360"/>
      </w:pPr>
      <w:rPr>
        <w:rFonts w:ascii="Wingdings" w:hAnsi="Wingdings" w:hint="default"/>
      </w:rPr>
    </w:lvl>
  </w:abstractNum>
  <w:abstractNum w:abstractNumId="3" w15:restartNumberingAfterBreak="0">
    <w:nsid w:val="23CD33F6"/>
    <w:multiLevelType w:val="hybridMultilevel"/>
    <w:tmpl w:val="4CD6136E"/>
    <w:lvl w:ilvl="0" w:tplc="35EE78AE">
      <w:numFmt w:val="bullet"/>
      <w:lvlText w:val="-"/>
      <w:lvlJc w:val="left"/>
      <w:pPr>
        <w:ind w:left="869" w:hanging="360"/>
      </w:pPr>
      <w:rPr>
        <w:rFonts w:ascii="SourceSansPro-Regular" w:eastAsiaTheme="minorHAnsi" w:hAnsi="SourceSansPro-Regular" w:cs="SourceSansPro-Regular" w:hint="default"/>
      </w:rPr>
    </w:lvl>
    <w:lvl w:ilvl="1" w:tplc="0C0A0003" w:tentative="1">
      <w:start w:val="1"/>
      <w:numFmt w:val="bullet"/>
      <w:lvlText w:val="o"/>
      <w:lvlJc w:val="left"/>
      <w:pPr>
        <w:ind w:left="1589" w:hanging="360"/>
      </w:pPr>
      <w:rPr>
        <w:rFonts w:ascii="Courier New" w:hAnsi="Courier New" w:cs="Courier New" w:hint="default"/>
      </w:rPr>
    </w:lvl>
    <w:lvl w:ilvl="2" w:tplc="0C0A0005" w:tentative="1">
      <w:start w:val="1"/>
      <w:numFmt w:val="bullet"/>
      <w:lvlText w:val=""/>
      <w:lvlJc w:val="left"/>
      <w:pPr>
        <w:ind w:left="2309" w:hanging="360"/>
      </w:pPr>
      <w:rPr>
        <w:rFonts w:ascii="Wingdings" w:hAnsi="Wingdings" w:hint="default"/>
      </w:rPr>
    </w:lvl>
    <w:lvl w:ilvl="3" w:tplc="0C0A0001" w:tentative="1">
      <w:start w:val="1"/>
      <w:numFmt w:val="bullet"/>
      <w:lvlText w:val=""/>
      <w:lvlJc w:val="left"/>
      <w:pPr>
        <w:ind w:left="3029" w:hanging="360"/>
      </w:pPr>
      <w:rPr>
        <w:rFonts w:ascii="Symbol" w:hAnsi="Symbol" w:hint="default"/>
      </w:rPr>
    </w:lvl>
    <w:lvl w:ilvl="4" w:tplc="0C0A0003" w:tentative="1">
      <w:start w:val="1"/>
      <w:numFmt w:val="bullet"/>
      <w:lvlText w:val="o"/>
      <w:lvlJc w:val="left"/>
      <w:pPr>
        <w:ind w:left="3749" w:hanging="360"/>
      </w:pPr>
      <w:rPr>
        <w:rFonts w:ascii="Courier New" w:hAnsi="Courier New" w:cs="Courier New" w:hint="default"/>
      </w:rPr>
    </w:lvl>
    <w:lvl w:ilvl="5" w:tplc="0C0A0005" w:tentative="1">
      <w:start w:val="1"/>
      <w:numFmt w:val="bullet"/>
      <w:lvlText w:val=""/>
      <w:lvlJc w:val="left"/>
      <w:pPr>
        <w:ind w:left="4469" w:hanging="360"/>
      </w:pPr>
      <w:rPr>
        <w:rFonts w:ascii="Wingdings" w:hAnsi="Wingdings" w:hint="default"/>
      </w:rPr>
    </w:lvl>
    <w:lvl w:ilvl="6" w:tplc="0C0A0001" w:tentative="1">
      <w:start w:val="1"/>
      <w:numFmt w:val="bullet"/>
      <w:lvlText w:val=""/>
      <w:lvlJc w:val="left"/>
      <w:pPr>
        <w:ind w:left="5189" w:hanging="360"/>
      </w:pPr>
      <w:rPr>
        <w:rFonts w:ascii="Symbol" w:hAnsi="Symbol" w:hint="default"/>
      </w:rPr>
    </w:lvl>
    <w:lvl w:ilvl="7" w:tplc="0C0A0003" w:tentative="1">
      <w:start w:val="1"/>
      <w:numFmt w:val="bullet"/>
      <w:lvlText w:val="o"/>
      <w:lvlJc w:val="left"/>
      <w:pPr>
        <w:ind w:left="5909" w:hanging="360"/>
      </w:pPr>
      <w:rPr>
        <w:rFonts w:ascii="Courier New" w:hAnsi="Courier New" w:cs="Courier New" w:hint="default"/>
      </w:rPr>
    </w:lvl>
    <w:lvl w:ilvl="8" w:tplc="0C0A0005" w:tentative="1">
      <w:start w:val="1"/>
      <w:numFmt w:val="bullet"/>
      <w:lvlText w:val=""/>
      <w:lvlJc w:val="left"/>
      <w:pPr>
        <w:ind w:left="6629" w:hanging="360"/>
      </w:pPr>
      <w:rPr>
        <w:rFonts w:ascii="Wingdings" w:hAnsi="Wingdings" w:hint="default"/>
      </w:rPr>
    </w:lvl>
  </w:abstractNum>
  <w:abstractNum w:abstractNumId="4" w15:restartNumberingAfterBreak="0">
    <w:nsid w:val="4EBB2D91"/>
    <w:multiLevelType w:val="hybridMultilevel"/>
    <w:tmpl w:val="C0F4C36C"/>
    <w:lvl w:ilvl="0" w:tplc="0C0A0001">
      <w:start w:val="1"/>
      <w:numFmt w:val="bullet"/>
      <w:lvlText w:val=""/>
      <w:lvlJc w:val="left"/>
      <w:pPr>
        <w:ind w:left="821" w:hanging="360"/>
      </w:pPr>
      <w:rPr>
        <w:rFonts w:ascii="Symbol" w:hAnsi="Symbol" w:hint="default"/>
      </w:rPr>
    </w:lvl>
    <w:lvl w:ilvl="1" w:tplc="0C0A0003" w:tentative="1">
      <w:start w:val="1"/>
      <w:numFmt w:val="bullet"/>
      <w:lvlText w:val="o"/>
      <w:lvlJc w:val="left"/>
      <w:pPr>
        <w:ind w:left="1541" w:hanging="360"/>
      </w:pPr>
      <w:rPr>
        <w:rFonts w:ascii="Courier New" w:hAnsi="Courier New" w:cs="Courier New" w:hint="default"/>
      </w:rPr>
    </w:lvl>
    <w:lvl w:ilvl="2" w:tplc="0C0A0005" w:tentative="1">
      <w:start w:val="1"/>
      <w:numFmt w:val="bullet"/>
      <w:lvlText w:val=""/>
      <w:lvlJc w:val="left"/>
      <w:pPr>
        <w:ind w:left="2261" w:hanging="360"/>
      </w:pPr>
      <w:rPr>
        <w:rFonts w:ascii="Wingdings" w:hAnsi="Wingdings" w:hint="default"/>
      </w:rPr>
    </w:lvl>
    <w:lvl w:ilvl="3" w:tplc="0C0A0001" w:tentative="1">
      <w:start w:val="1"/>
      <w:numFmt w:val="bullet"/>
      <w:lvlText w:val=""/>
      <w:lvlJc w:val="left"/>
      <w:pPr>
        <w:ind w:left="2981" w:hanging="360"/>
      </w:pPr>
      <w:rPr>
        <w:rFonts w:ascii="Symbol" w:hAnsi="Symbol" w:hint="default"/>
      </w:rPr>
    </w:lvl>
    <w:lvl w:ilvl="4" w:tplc="0C0A0003" w:tentative="1">
      <w:start w:val="1"/>
      <w:numFmt w:val="bullet"/>
      <w:lvlText w:val="o"/>
      <w:lvlJc w:val="left"/>
      <w:pPr>
        <w:ind w:left="3701" w:hanging="360"/>
      </w:pPr>
      <w:rPr>
        <w:rFonts w:ascii="Courier New" w:hAnsi="Courier New" w:cs="Courier New" w:hint="default"/>
      </w:rPr>
    </w:lvl>
    <w:lvl w:ilvl="5" w:tplc="0C0A0005" w:tentative="1">
      <w:start w:val="1"/>
      <w:numFmt w:val="bullet"/>
      <w:lvlText w:val=""/>
      <w:lvlJc w:val="left"/>
      <w:pPr>
        <w:ind w:left="4421" w:hanging="360"/>
      </w:pPr>
      <w:rPr>
        <w:rFonts w:ascii="Wingdings" w:hAnsi="Wingdings" w:hint="default"/>
      </w:rPr>
    </w:lvl>
    <w:lvl w:ilvl="6" w:tplc="0C0A0001" w:tentative="1">
      <w:start w:val="1"/>
      <w:numFmt w:val="bullet"/>
      <w:lvlText w:val=""/>
      <w:lvlJc w:val="left"/>
      <w:pPr>
        <w:ind w:left="5141" w:hanging="360"/>
      </w:pPr>
      <w:rPr>
        <w:rFonts w:ascii="Symbol" w:hAnsi="Symbol" w:hint="default"/>
      </w:rPr>
    </w:lvl>
    <w:lvl w:ilvl="7" w:tplc="0C0A0003" w:tentative="1">
      <w:start w:val="1"/>
      <w:numFmt w:val="bullet"/>
      <w:lvlText w:val="o"/>
      <w:lvlJc w:val="left"/>
      <w:pPr>
        <w:ind w:left="5861" w:hanging="360"/>
      </w:pPr>
      <w:rPr>
        <w:rFonts w:ascii="Courier New" w:hAnsi="Courier New" w:cs="Courier New" w:hint="default"/>
      </w:rPr>
    </w:lvl>
    <w:lvl w:ilvl="8" w:tplc="0C0A0005" w:tentative="1">
      <w:start w:val="1"/>
      <w:numFmt w:val="bullet"/>
      <w:lvlText w:val=""/>
      <w:lvlJc w:val="left"/>
      <w:pPr>
        <w:ind w:left="6581" w:hanging="360"/>
      </w:pPr>
      <w:rPr>
        <w:rFonts w:ascii="Wingdings" w:hAnsi="Wingdings" w:hint="default"/>
      </w:rPr>
    </w:lvl>
  </w:abstractNum>
  <w:abstractNum w:abstractNumId="5" w15:restartNumberingAfterBreak="0">
    <w:nsid w:val="5254197C"/>
    <w:multiLevelType w:val="hybridMultilevel"/>
    <w:tmpl w:val="BEDC9FCE"/>
    <w:lvl w:ilvl="0" w:tplc="11C4F0C2">
      <w:numFmt w:val="bullet"/>
      <w:lvlText w:val=""/>
      <w:lvlJc w:val="left"/>
      <w:pPr>
        <w:ind w:left="821" w:hanging="360"/>
      </w:pPr>
      <w:rPr>
        <w:rFonts w:hint="default"/>
        <w:w w:val="100"/>
        <w:lang w:val="es-ES" w:eastAsia="en-US" w:bidi="ar-SA"/>
      </w:rPr>
    </w:lvl>
    <w:lvl w:ilvl="1" w:tplc="C554A9CE">
      <w:numFmt w:val="bullet"/>
      <w:lvlText w:val="•"/>
      <w:lvlJc w:val="left"/>
      <w:pPr>
        <w:ind w:left="1604" w:hanging="360"/>
      </w:pPr>
      <w:rPr>
        <w:rFonts w:hint="default"/>
        <w:lang w:val="es-ES" w:eastAsia="en-US" w:bidi="ar-SA"/>
      </w:rPr>
    </w:lvl>
    <w:lvl w:ilvl="2" w:tplc="B144FD96">
      <w:numFmt w:val="bullet"/>
      <w:lvlText w:val="•"/>
      <w:lvlJc w:val="left"/>
      <w:pPr>
        <w:ind w:left="2389" w:hanging="360"/>
      </w:pPr>
      <w:rPr>
        <w:rFonts w:hint="default"/>
        <w:lang w:val="es-ES" w:eastAsia="en-US" w:bidi="ar-SA"/>
      </w:rPr>
    </w:lvl>
    <w:lvl w:ilvl="3" w:tplc="12BE7964">
      <w:numFmt w:val="bullet"/>
      <w:lvlText w:val="•"/>
      <w:lvlJc w:val="left"/>
      <w:pPr>
        <w:ind w:left="3173" w:hanging="360"/>
      </w:pPr>
      <w:rPr>
        <w:rFonts w:hint="default"/>
        <w:lang w:val="es-ES" w:eastAsia="en-US" w:bidi="ar-SA"/>
      </w:rPr>
    </w:lvl>
    <w:lvl w:ilvl="4" w:tplc="76A87DFA">
      <w:numFmt w:val="bullet"/>
      <w:lvlText w:val="•"/>
      <w:lvlJc w:val="left"/>
      <w:pPr>
        <w:ind w:left="3958" w:hanging="360"/>
      </w:pPr>
      <w:rPr>
        <w:rFonts w:hint="default"/>
        <w:lang w:val="es-ES" w:eastAsia="en-US" w:bidi="ar-SA"/>
      </w:rPr>
    </w:lvl>
    <w:lvl w:ilvl="5" w:tplc="402ADD0E">
      <w:numFmt w:val="bullet"/>
      <w:lvlText w:val="•"/>
      <w:lvlJc w:val="left"/>
      <w:pPr>
        <w:ind w:left="4743" w:hanging="360"/>
      </w:pPr>
      <w:rPr>
        <w:rFonts w:hint="default"/>
        <w:lang w:val="es-ES" w:eastAsia="en-US" w:bidi="ar-SA"/>
      </w:rPr>
    </w:lvl>
    <w:lvl w:ilvl="6" w:tplc="DDDA6EC0">
      <w:numFmt w:val="bullet"/>
      <w:lvlText w:val="•"/>
      <w:lvlJc w:val="left"/>
      <w:pPr>
        <w:ind w:left="5527" w:hanging="360"/>
      </w:pPr>
      <w:rPr>
        <w:rFonts w:hint="default"/>
        <w:lang w:val="es-ES" w:eastAsia="en-US" w:bidi="ar-SA"/>
      </w:rPr>
    </w:lvl>
    <w:lvl w:ilvl="7" w:tplc="18141A08">
      <w:numFmt w:val="bullet"/>
      <w:lvlText w:val="•"/>
      <w:lvlJc w:val="left"/>
      <w:pPr>
        <w:ind w:left="6312" w:hanging="360"/>
      </w:pPr>
      <w:rPr>
        <w:rFonts w:hint="default"/>
        <w:lang w:val="es-ES" w:eastAsia="en-US" w:bidi="ar-SA"/>
      </w:rPr>
    </w:lvl>
    <w:lvl w:ilvl="8" w:tplc="1960ECD8">
      <w:numFmt w:val="bullet"/>
      <w:lvlText w:val="•"/>
      <w:lvlJc w:val="left"/>
      <w:pPr>
        <w:ind w:left="7097" w:hanging="360"/>
      </w:pPr>
      <w:rPr>
        <w:rFonts w:hint="default"/>
        <w:lang w:val="es-ES" w:eastAsia="en-US" w:bidi="ar-SA"/>
      </w:rPr>
    </w:lvl>
  </w:abstractNum>
  <w:abstractNum w:abstractNumId="6" w15:restartNumberingAfterBreak="0">
    <w:nsid w:val="6C461991"/>
    <w:multiLevelType w:val="hybridMultilevel"/>
    <w:tmpl w:val="FE50E1F4"/>
    <w:lvl w:ilvl="0" w:tplc="0DD4F5DA">
      <w:numFmt w:val="bullet"/>
      <w:lvlText w:val="-"/>
      <w:lvlJc w:val="left"/>
      <w:pPr>
        <w:ind w:left="821" w:hanging="360"/>
      </w:pPr>
      <w:rPr>
        <w:rFonts w:ascii="Calibri" w:eastAsia="Calibri" w:hAnsi="Calibri" w:cs="Calibri" w:hint="default"/>
        <w:w w:val="100"/>
        <w:sz w:val="24"/>
        <w:szCs w:val="24"/>
        <w:lang w:val="es-ES" w:eastAsia="en-US" w:bidi="ar-SA"/>
      </w:rPr>
    </w:lvl>
    <w:lvl w:ilvl="1" w:tplc="3BD6E2E0">
      <w:numFmt w:val="bullet"/>
      <w:lvlText w:val="•"/>
      <w:lvlJc w:val="left"/>
      <w:pPr>
        <w:ind w:left="1604" w:hanging="360"/>
      </w:pPr>
      <w:rPr>
        <w:rFonts w:hint="default"/>
        <w:lang w:val="es-ES" w:eastAsia="en-US" w:bidi="ar-SA"/>
      </w:rPr>
    </w:lvl>
    <w:lvl w:ilvl="2" w:tplc="370E9538">
      <w:numFmt w:val="bullet"/>
      <w:lvlText w:val="•"/>
      <w:lvlJc w:val="left"/>
      <w:pPr>
        <w:ind w:left="2389" w:hanging="360"/>
      </w:pPr>
      <w:rPr>
        <w:rFonts w:hint="default"/>
        <w:lang w:val="es-ES" w:eastAsia="en-US" w:bidi="ar-SA"/>
      </w:rPr>
    </w:lvl>
    <w:lvl w:ilvl="3" w:tplc="07FE18DC">
      <w:numFmt w:val="bullet"/>
      <w:lvlText w:val="•"/>
      <w:lvlJc w:val="left"/>
      <w:pPr>
        <w:ind w:left="3173" w:hanging="360"/>
      </w:pPr>
      <w:rPr>
        <w:rFonts w:hint="default"/>
        <w:lang w:val="es-ES" w:eastAsia="en-US" w:bidi="ar-SA"/>
      </w:rPr>
    </w:lvl>
    <w:lvl w:ilvl="4" w:tplc="25849B58">
      <w:numFmt w:val="bullet"/>
      <w:lvlText w:val="•"/>
      <w:lvlJc w:val="left"/>
      <w:pPr>
        <w:ind w:left="3958" w:hanging="360"/>
      </w:pPr>
      <w:rPr>
        <w:rFonts w:hint="default"/>
        <w:lang w:val="es-ES" w:eastAsia="en-US" w:bidi="ar-SA"/>
      </w:rPr>
    </w:lvl>
    <w:lvl w:ilvl="5" w:tplc="1AEAEB4E">
      <w:numFmt w:val="bullet"/>
      <w:lvlText w:val="•"/>
      <w:lvlJc w:val="left"/>
      <w:pPr>
        <w:ind w:left="4743" w:hanging="360"/>
      </w:pPr>
      <w:rPr>
        <w:rFonts w:hint="default"/>
        <w:lang w:val="es-ES" w:eastAsia="en-US" w:bidi="ar-SA"/>
      </w:rPr>
    </w:lvl>
    <w:lvl w:ilvl="6" w:tplc="94BC77A4">
      <w:numFmt w:val="bullet"/>
      <w:lvlText w:val="•"/>
      <w:lvlJc w:val="left"/>
      <w:pPr>
        <w:ind w:left="5527" w:hanging="360"/>
      </w:pPr>
      <w:rPr>
        <w:rFonts w:hint="default"/>
        <w:lang w:val="es-ES" w:eastAsia="en-US" w:bidi="ar-SA"/>
      </w:rPr>
    </w:lvl>
    <w:lvl w:ilvl="7" w:tplc="6900B984">
      <w:numFmt w:val="bullet"/>
      <w:lvlText w:val="•"/>
      <w:lvlJc w:val="left"/>
      <w:pPr>
        <w:ind w:left="6312" w:hanging="360"/>
      </w:pPr>
      <w:rPr>
        <w:rFonts w:hint="default"/>
        <w:lang w:val="es-ES" w:eastAsia="en-US" w:bidi="ar-SA"/>
      </w:rPr>
    </w:lvl>
    <w:lvl w:ilvl="8" w:tplc="880E1AB6">
      <w:numFmt w:val="bullet"/>
      <w:lvlText w:val="•"/>
      <w:lvlJc w:val="left"/>
      <w:pPr>
        <w:ind w:left="7097" w:hanging="360"/>
      </w:pPr>
      <w:rPr>
        <w:rFonts w:hint="default"/>
        <w:lang w:val="es-ES" w:eastAsia="en-US" w:bidi="ar-SA"/>
      </w:rPr>
    </w:lvl>
  </w:abstractNum>
  <w:abstractNum w:abstractNumId="7" w15:restartNumberingAfterBreak="0">
    <w:nsid w:val="6C5A784A"/>
    <w:multiLevelType w:val="hybridMultilevel"/>
    <w:tmpl w:val="A52C0278"/>
    <w:lvl w:ilvl="0" w:tplc="0C0A000F">
      <w:start w:val="1"/>
      <w:numFmt w:val="decimal"/>
      <w:lvlText w:val="%1."/>
      <w:lvlJc w:val="left"/>
      <w:pPr>
        <w:ind w:left="509" w:hanging="360"/>
      </w:pPr>
      <w:rPr>
        <w:rFonts w:hint="default"/>
        <w:b w:val="0"/>
      </w:rPr>
    </w:lvl>
    <w:lvl w:ilvl="1" w:tplc="0C0A0019" w:tentative="1">
      <w:start w:val="1"/>
      <w:numFmt w:val="lowerLetter"/>
      <w:lvlText w:val="%2."/>
      <w:lvlJc w:val="left"/>
      <w:pPr>
        <w:ind w:left="1229" w:hanging="360"/>
      </w:pPr>
    </w:lvl>
    <w:lvl w:ilvl="2" w:tplc="0C0A001B" w:tentative="1">
      <w:start w:val="1"/>
      <w:numFmt w:val="lowerRoman"/>
      <w:lvlText w:val="%3."/>
      <w:lvlJc w:val="right"/>
      <w:pPr>
        <w:ind w:left="1949" w:hanging="180"/>
      </w:pPr>
    </w:lvl>
    <w:lvl w:ilvl="3" w:tplc="0C0A000F" w:tentative="1">
      <w:start w:val="1"/>
      <w:numFmt w:val="decimal"/>
      <w:lvlText w:val="%4."/>
      <w:lvlJc w:val="left"/>
      <w:pPr>
        <w:ind w:left="2669" w:hanging="360"/>
      </w:pPr>
    </w:lvl>
    <w:lvl w:ilvl="4" w:tplc="0C0A0019" w:tentative="1">
      <w:start w:val="1"/>
      <w:numFmt w:val="lowerLetter"/>
      <w:lvlText w:val="%5."/>
      <w:lvlJc w:val="left"/>
      <w:pPr>
        <w:ind w:left="3389" w:hanging="360"/>
      </w:pPr>
    </w:lvl>
    <w:lvl w:ilvl="5" w:tplc="0C0A001B" w:tentative="1">
      <w:start w:val="1"/>
      <w:numFmt w:val="lowerRoman"/>
      <w:lvlText w:val="%6."/>
      <w:lvlJc w:val="right"/>
      <w:pPr>
        <w:ind w:left="4109" w:hanging="180"/>
      </w:pPr>
    </w:lvl>
    <w:lvl w:ilvl="6" w:tplc="0C0A000F" w:tentative="1">
      <w:start w:val="1"/>
      <w:numFmt w:val="decimal"/>
      <w:lvlText w:val="%7."/>
      <w:lvlJc w:val="left"/>
      <w:pPr>
        <w:ind w:left="4829" w:hanging="360"/>
      </w:pPr>
    </w:lvl>
    <w:lvl w:ilvl="7" w:tplc="0C0A0019" w:tentative="1">
      <w:start w:val="1"/>
      <w:numFmt w:val="lowerLetter"/>
      <w:lvlText w:val="%8."/>
      <w:lvlJc w:val="left"/>
      <w:pPr>
        <w:ind w:left="5549" w:hanging="360"/>
      </w:pPr>
    </w:lvl>
    <w:lvl w:ilvl="8" w:tplc="0C0A001B" w:tentative="1">
      <w:start w:val="1"/>
      <w:numFmt w:val="lowerRoman"/>
      <w:lvlText w:val="%9."/>
      <w:lvlJc w:val="right"/>
      <w:pPr>
        <w:ind w:left="6269" w:hanging="180"/>
      </w:pPr>
    </w:lvl>
  </w:abstractNum>
  <w:abstractNum w:abstractNumId="8" w15:restartNumberingAfterBreak="0">
    <w:nsid w:val="7EE4540F"/>
    <w:multiLevelType w:val="hybridMultilevel"/>
    <w:tmpl w:val="00C005E2"/>
    <w:lvl w:ilvl="0" w:tplc="04F47E76">
      <w:numFmt w:val="bullet"/>
      <w:lvlText w:val="-"/>
      <w:lvlJc w:val="left"/>
      <w:pPr>
        <w:ind w:left="869" w:hanging="360"/>
      </w:pPr>
      <w:rPr>
        <w:rFonts w:ascii="SourceSansPro-Regular" w:eastAsia="Calibri" w:hAnsi="SourceSansPro-Regular" w:cs="SourceSansPro-Regular" w:hint="default"/>
      </w:rPr>
    </w:lvl>
    <w:lvl w:ilvl="1" w:tplc="0C0A0003" w:tentative="1">
      <w:start w:val="1"/>
      <w:numFmt w:val="bullet"/>
      <w:lvlText w:val="o"/>
      <w:lvlJc w:val="left"/>
      <w:pPr>
        <w:ind w:left="1589" w:hanging="360"/>
      </w:pPr>
      <w:rPr>
        <w:rFonts w:ascii="Courier New" w:hAnsi="Courier New" w:cs="Courier New" w:hint="default"/>
      </w:rPr>
    </w:lvl>
    <w:lvl w:ilvl="2" w:tplc="0C0A0005" w:tentative="1">
      <w:start w:val="1"/>
      <w:numFmt w:val="bullet"/>
      <w:lvlText w:val=""/>
      <w:lvlJc w:val="left"/>
      <w:pPr>
        <w:ind w:left="2309" w:hanging="360"/>
      </w:pPr>
      <w:rPr>
        <w:rFonts w:ascii="Wingdings" w:hAnsi="Wingdings" w:hint="default"/>
      </w:rPr>
    </w:lvl>
    <w:lvl w:ilvl="3" w:tplc="0C0A0001" w:tentative="1">
      <w:start w:val="1"/>
      <w:numFmt w:val="bullet"/>
      <w:lvlText w:val=""/>
      <w:lvlJc w:val="left"/>
      <w:pPr>
        <w:ind w:left="3029" w:hanging="360"/>
      </w:pPr>
      <w:rPr>
        <w:rFonts w:ascii="Symbol" w:hAnsi="Symbol" w:hint="default"/>
      </w:rPr>
    </w:lvl>
    <w:lvl w:ilvl="4" w:tplc="0C0A0003" w:tentative="1">
      <w:start w:val="1"/>
      <w:numFmt w:val="bullet"/>
      <w:lvlText w:val="o"/>
      <w:lvlJc w:val="left"/>
      <w:pPr>
        <w:ind w:left="3749" w:hanging="360"/>
      </w:pPr>
      <w:rPr>
        <w:rFonts w:ascii="Courier New" w:hAnsi="Courier New" w:cs="Courier New" w:hint="default"/>
      </w:rPr>
    </w:lvl>
    <w:lvl w:ilvl="5" w:tplc="0C0A0005" w:tentative="1">
      <w:start w:val="1"/>
      <w:numFmt w:val="bullet"/>
      <w:lvlText w:val=""/>
      <w:lvlJc w:val="left"/>
      <w:pPr>
        <w:ind w:left="4469" w:hanging="360"/>
      </w:pPr>
      <w:rPr>
        <w:rFonts w:ascii="Wingdings" w:hAnsi="Wingdings" w:hint="default"/>
      </w:rPr>
    </w:lvl>
    <w:lvl w:ilvl="6" w:tplc="0C0A0001" w:tentative="1">
      <w:start w:val="1"/>
      <w:numFmt w:val="bullet"/>
      <w:lvlText w:val=""/>
      <w:lvlJc w:val="left"/>
      <w:pPr>
        <w:ind w:left="5189" w:hanging="360"/>
      </w:pPr>
      <w:rPr>
        <w:rFonts w:ascii="Symbol" w:hAnsi="Symbol" w:hint="default"/>
      </w:rPr>
    </w:lvl>
    <w:lvl w:ilvl="7" w:tplc="0C0A0003" w:tentative="1">
      <w:start w:val="1"/>
      <w:numFmt w:val="bullet"/>
      <w:lvlText w:val="o"/>
      <w:lvlJc w:val="left"/>
      <w:pPr>
        <w:ind w:left="5909" w:hanging="360"/>
      </w:pPr>
      <w:rPr>
        <w:rFonts w:ascii="Courier New" w:hAnsi="Courier New" w:cs="Courier New" w:hint="default"/>
      </w:rPr>
    </w:lvl>
    <w:lvl w:ilvl="8" w:tplc="0C0A0005" w:tentative="1">
      <w:start w:val="1"/>
      <w:numFmt w:val="bullet"/>
      <w:lvlText w:val=""/>
      <w:lvlJc w:val="left"/>
      <w:pPr>
        <w:ind w:left="6629" w:hanging="360"/>
      </w:pPr>
      <w:rPr>
        <w:rFonts w:ascii="Wingdings" w:hAnsi="Wingdings" w:hint="default"/>
      </w:rPr>
    </w:lvl>
  </w:abstractNum>
  <w:num w:numId="1" w16cid:durableId="1311984284">
    <w:abstractNumId w:val="0"/>
  </w:num>
  <w:num w:numId="2" w16cid:durableId="1163811023">
    <w:abstractNumId w:val="2"/>
  </w:num>
  <w:num w:numId="3" w16cid:durableId="1813787743">
    <w:abstractNumId w:val="6"/>
  </w:num>
  <w:num w:numId="4" w16cid:durableId="1150902709">
    <w:abstractNumId w:val="1"/>
  </w:num>
  <w:num w:numId="5" w16cid:durableId="1595095220">
    <w:abstractNumId w:val="5"/>
  </w:num>
  <w:num w:numId="6" w16cid:durableId="1920484318">
    <w:abstractNumId w:val="4"/>
  </w:num>
  <w:num w:numId="7" w16cid:durableId="28381984">
    <w:abstractNumId w:val="7"/>
  </w:num>
  <w:num w:numId="8" w16cid:durableId="1033923498">
    <w:abstractNumId w:val="3"/>
  </w:num>
  <w:num w:numId="9" w16cid:durableId="20596196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70DE"/>
    <w:rsid w:val="00003CDC"/>
    <w:rsid w:val="00033EBB"/>
    <w:rsid w:val="00036142"/>
    <w:rsid w:val="00036404"/>
    <w:rsid w:val="000366C2"/>
    <w:rsid w:val="00052614"/>
    <w:rsid w:val="00052B5C"/>
    <w:rsid w:val="000620C8"/>
    <w:rsid w:val="00065C88"/>
    <w:rsid w:val="000722DD"/>
    <w:rsid w:val="00097AA1"/>
    <w:rsid w:val="000A7416"/>
    <w:rsid w:val="000D4BEA"/>
    <w:rsid w:val="000D70DE"/>
    <w:rsid w:val="001125E3"/>
    <w:rsid w:val="001175C7"/>
    <w:rsid w:val="00137C5A"/>
    <w:rsid w:val="0014076C"/>
    <w:rsid w:val="00144163"/>
    <w:rsid w:val="0015395E"/>
    <w:rsid w:val="001578CE"/>
    <w:rsid w:val="001605D0"/>
    <w:rsid w:val="001862D8"/>
    <w:rsid w:val="00195B5E"/>
    <w:rsid w:val="001D67FD"/>
    <w:rsid w:val="001D6FF8"/>
    <w:rsid w:val="001E7317"/>
    <w:rsid w:val="001F5029"/>
    <w:rsid w:val="001F5E50"/>
    <w:rsid w:val="001F65F3"/>
    <w:rsid w:val="00201393"/>
    <w:rsid w:val="002074BE"/>
    <w:rsid w:val="002103B8"/>
    <w:rsid w:val="002175F7"/>
    <w:rsid w:val="002673DB"/>
    <w:rsid w:val="00270674"/>
    <w:rsid w:val="002709CA"/>
    <w:rsid w:val="002A03B9"/>
    <w:rsid w:val="002A0CA3"/>
    <w:rsid w:val="002E1ADC"/>
    <w:rsid w:val="00310564"/>
    <w:rsid w:val="003121AB"/>
    <w:rsid w:val="003352B1"/>
    <w:rsid w:val="0034033E"/>
    <w:rsid w:val="00371299"/>
    <w:rsid w:val="003818EA"/>
    <w:rsid w:val="003B1DE8"/>
    <w:rsid w:val="003B59B5"/>
    <w:rsid w:val="003D1D0F"/>
    <w:rsid w:val="003E5C97"/>
    <w:rsid w:val="00406EE1"/>
    <w:rsid w:val="00426081"/>
    <w:rsid w:val="004337F4"/>
    <w:rsid w:val="00436EFA"/>
    <w:rsid w:val="00442C59"/>
    <w:rsid w:val="0045439C"/>
    <w:rsid w:val="0047302A"/>
    <w:rsid w:val="004802D3"/>
    <w:rsid w:val="0048222E"/>
    <w:rsid w:val="00485CFD"/>
    <w:rsid w:val="004A4C5B"/>
    <w:rsid w:val="004C055F"/>
    <w:rsid w:val="004C4794"/>
    <w:rsid w:val="004D06BF"/>
    <w:rsid w:val="004F77FC"/>
    <w:rsid w:val="00501D18"/>
    <w:rsid w:val="00513EE7"/>
    <w:rsid w:val="00567B4A"/>
    <w:rsid w:val="0057386C"/>
    <w:rsid w:val="00573C8A"/>
    <w:rsid w:val="005758A3"/>
    <w:rsid w:val="00580E6A"/>
    <w:rsid w:val="00590DBD"/>
    <w:rsid w:val="00592FBD"/>
    <w:rsid w:val="005A152A"/>
    <w:rsid w:val="005A1FC2"/>
    <w:rsid w:val="005C58CC"/>
    <w:rsid w:val="005D1A25"/>
    <w:rsid w:val="005D1E2B"/>
    <w:rsid w:val="0060119E"/>
    <w:rsid w:val="00601EF7"/>
    <w:rsid w:val="00612EB7"/>
    <w:rsid w:val="00613A41"/>
    <w:rsid w:val="00635498"/>
    <w:rsid w:val="00640965"/>
    <w:rsid w:val="00640A72"/>
    <w:rsid w:val="00643ECD"/>
    <w:rsid w:val="00661DEF"/>
    <w:rsid w:val="00667E27"/>
    <w:rsid w:val="0067144D"/>
    <w:rsid w:val="00690D69"/>
    <w:rsid w:val="006A5AFF"/>
    <w:rsid w:val="006A635A"/>
    <w:rsid w:val="006B1387"/>
    <w:rsid w:val="006B5576"/>
    <w:rsid w:val="006C582E"/>
    <w:rsid w:val="006D6E2F"/>
    <w:rsid w:val="006E1BF0"/>
    <w:rsid w:val="006E725E"/>
    <w:rsid w:val="006F6E7E"/>
    <w:rsid w:val="00717EA9"/>
    <w:rsid w:val="00722178"/>
    <w:rsid w:val="00730714"/>
    <w:rsid w:val="007332CC"/>
    <w:rsid w:val="007774C1"/>
    <w:rsid w:val="007B1B20"/>
    <w:rsid w:val="007C6518"/>
    <w:rsid w:val="007C6EFA"/>
    <w:rsid w:val="007D4B86"/>
    <w:rsid w:val="007D61C5"/>
    <w:rsid w:val="0080465F"/>
    <w:rsid w:val="00810821"/>
    <w:rsid w:val="00825362"/>
    <w:rsid w:val="00827010"/>
    <w:rsid w:val="0083437C"/>
    <w:rsid w:val="00842218"/>
    <w:rsid w:val="00846D6C"/>
    <w:rsid w:val="0085428E"/>
    <w:rsid w:val="00854663"/>
    <w:rsid w:val="00855ECB"/>
    <w:rsid w:val="00857B85"/>
    <w:rsid w:val="00876EE4"/>
    <w:rsid w:val="00890BAF"/>
    <w:rsid w:val="0089797E"/>
    <w:rsid w:val="008A35B5"/>
    <w:rsid w:val="008B252A"/>
    <w:rsid w:val="008C4ED2"/>
    <w:rsid w:val="008D6015"/>
    <w:rsid w:val="008D6E14"/>
    <w:rsid w:val="008E0911"/>
    <w:rsid w:val="008E1093"/>
    <w:rsid w:val="00900CBC"/>
    <w:rsid w:val="00916CE1"/>
    <w:rsid w:val="0092137D"/>
    <w:rsid w:val="00923677"/>
    <w:rsid w:val="009369E3"/>
    <w:rsid w:val="00963959"/>
    <w:rsid w:val="0096520A"/>
    <w:rsid w:val="00972BC1"/>
    <w:rsid w:val="009A3B71"/>
    <w:rsid w:val="009B3B30"/>
    <w:rsid w:val="009C11FA"/>
    <w:rsid w:val="009E77DD"/>
    <w:rsid w:val="009E7800"/>
    <w:rsid w:val="009F309E"/>
    <w:rsid w:val="00A019B3"/>
    <w:rsid w:val="00A046BD"/>
    <w:rsid w:val="00A05BEF"/>
    <w:rsid w:val="00A17A6B"/>
    <w:rsid w:val="00A448A1"/>
    <w:rsid w:val="00A66EDB"/>
    <w:rsid w:val="00A71F0E"/>
    <w:rsid w:val="00A816DB"/>
    <w:rsid w:val="00A838AB"/>
    <w:rsid w:val="00A91E18"/>
    <w:rsid w:val="00A94AA2"/>
    <w:rsid w:val="00A94B41"/>
    <w:rsid w:val="00AA6916"/>
    <w:rsid w:val="00AD7733"/>
    <w:rsid w:val="00B06C6E"/>
    <w:rsid w:val="00B07396"/>
    <w:rsid w:val="00B17085"/>
    <w:rsid w:val="00B26C48"/>
    <w:rsid w:val="00B275E4"/>
    <w:rsid w:val="00B33F66"/>
    <w:rsid w:val="00B636FC"/>
    <w:rsid w:val="00B7350B"/>
    <w:rsid w:val="00B75B45"/>
    <w:rsid w:val="00B77A6B"/>
    <w:rsid w:val="00B94804"/>
    <w:rsid w:val="00B96514"/>
    <w:rsid w:val="00BA568B"/>
    <w:rsid w:val="00BB4DF5"/>
    <w:rsid w:val="00BC1D44"/>
    <w:rsid w:val="00BD3FCD"/>
    <w:rsid w:val="00BD52FC"/>
    <w:rsid w:val="00BE4B0C"/>
    <w:rsid w:val="00C001F9"/>
    <w:rsid w:val="00C25E62"/>
    <w:rsid w:val="00C47840"/>
    <w:rsid w:val="00C51C52"/>
    <w:rsid w:val="00C5644C"/>
    <w:rsid w:val="00C61709"/>
    <w:rsid w:val="00C62033"/>
    <w:rsid w:val="00C81372"/>
    <w:rsid w:val="00C931EC"/>
    <w:rsid w:val="00CE1390"/>
    <w:rsid w:val="00CF7554"/>
    <w:rsid w:val="00D0522A"/>
    <w:rsid w:val="00D33241"/>
    <w:rsid w:val="00D33381"/>
    <w:rsid w:val="00D456AF"/>
    <w:rsid w:val="00D60685"/>
    <w:rsid w:val="00D61855"/>
    <w:rsid w:val="00D62275"/>
    <w:rsid w:val="00D70949"/>
    <w:rsid w:val="00D76DED"/>
    <w:rsid w:val="00DA0E1C"/>
    <w:rsid w:val="00E25105"/>
    <w:rsid w:val="00E42C43"/>
    <w:rsid w:val="00E47BB3"/>
    <w:rsid w:val="00E61BFB"/>
    <w:rsid w:val="00EB5400"/>
    <w:rsid w:val="00EC2350"/>
    <w:rsid w:val="00EE3A46"/>
    <w:rsid w:val="00F1073B"/>
    <w:rsid w:val="00F61E83"/>
    <w:rsid w:val="00F7059D"/>
    <w:rsid w:val="00F74612"/>
    <w:rsid w:val="00F9237F"/>
    <w:rsid w:val="00FA11DD"/>
    <w:rsid w:val="00FA5538"/>
    <w:rsid w:val="00FD2109"/>
    <w:rsid w:val="00FF6F1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7C5761"/>
  <w15:docId w15:val="{69F763D9-31CA-4BEF-B026-B340B13B4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426081"/>
    <w:pPr>
      <w:widowControl w:val="0"/>
      <w:autoSpaceDE w:val="0"/>
      <w:autoSpaceDN w:val="0"/>
      <w:spacing w:after="0" w:line="240" w:lineRule="auto"/>
      <w:ind w:left="101"/>
      <w:outlineLvl w:val="0"/>
    </w:pPr>
    <w:rPr>
      <w:rFonts w:ascii="Calibri" w:eastAsia="Calibri" w:hAnsi="Calibri" w:cs="Calibri"/>
      <w:b/>
      <w:bCs/>
      <w:sz w:val="24"/>
      <w:szCs w:val="24"/>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D70D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D70DE"/>
  </w:style>
  <w:style w:type="paragraph" w:styleId="Piedepgina">
    <w:name w:val="footer"/>
    <w:basedOn w:val="Normal"/>
    <w:link w:val="PiedepginaCar"/>
    <w:uiPriority w:val="99"/>
    <w:unhideWhenUsed/>
    <w:rsid w:val="000D70D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D70DE"/>
  </w:style>
  <w:style w:type="table" w:styleId="Tablaconcuadrcula">
    <w:name w:val="Table Grid"/>
    <w:basedOn w:val="Tablanormal"/>
    <w:uiPriority w:val="59"/>
    <w:rsid w:val="000D7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uiPriority w:val="10"/>
    <w:qFormat/>
    <w:rsid w:val="0034033E"/>
    <w:pPr>
      <w:widowControl w:val="0"/>
      <w:autoSpaceDE w:val="0"/>
      <w:autoSpaceDN w:val="0"/>
      <w:spacing w:before="45" w:after="0" w:line="240" w:lineRule="auto"/>
      <w:ind w:left="1853" w:right="229" w:hanging="1606"/>
    </w:pPr>
    <w:rPr>
      <w:rFonts w:ascii="Calibri" w:eastAsia="Calibri" w:hAnsi="Calibri" w:cs="Calibri"/>
      <w:b/>
      <w:bCs/>
      <w:sz w:val="28"/>
      <w:szCs w:val="28"/>
      <w:u w:val="single" w:color="000000"/>
    </w:rPr>
  </w:style>
  <w:style w:type="character" w:customStyle="1" w:styleId="TtuloCar">
    <w:name w:val="Título Car"/>
    <w:basedOn w:val="Fuentedeprrafopredeter"/>
    <w:link w:val="Ttulo"/>
    <w:uiPriority w:val="10"/>
    <w:rsid w:val="0034033E"/>
    <w:rPr>
      <w:rFonts w:ascii="Calibri" w:eastAsia="Calibri" w:hAnsi="Calibri" w:cs="Calibri"/>
      <w:b/>
      <w:bCs/>
      <w:sz w:val="28"/>
      <w:szCs w:val="28"/>
      <w:u w:val="single" w:color="000000"/>
    </w:rPr>
  </w:style>
  <w:style w:type="paragraph" w:styleId="Textoindependiente">
    <w:name w:val="Body Text"/>
    <w:basedOn w:val="Normal"/>
    <w:link w:val="TextoindependienteCar"/>
    <w:uiPriority w:val="1"/>
    <w:qFormat/>
    <w:rsid w:val="0034033E"/>
    <w:pPr>
      <w:widowControl w:val="0"/>
      <w:autoSpaceDE w:val="0"/>
      <w:autoSpaceDN w:val="0"/>
      <w:spacing w:after="0" w:line="240" w:lineRule="auto"/>
    </w:pPr>
    <w:rPr>
      <w:rFonts w:ascii="Calibri" w:eastAsia="Calibri" w:hAnsi="Calibri" w:cs="Calibri"/>
      <w:b/>
      <w:bCs/>
      <w:i/>
      <w:iCs/>
      <w:sz w:val="28"/>
      <w:szCs w:val="28"/>
    </w:rPr>
  </w:style>
  <w:style w:type="character" w:customStyle="1" w:styleId="TextoindependienteCar">
    <w:name w:val="Texto independiente Car"/>
    <w:basedOn w:val="Fuentedeprrafopredeter"/>
    <w:link w:val="Textoindependiente"/>
    <w:uiPriority w:val="1"/>
    <w:rsid w:val="0034033E"/>
    <w:rPr>
      <w:rFonts w:ascii="Calibri" w:eastAsia="Calibri" w:hAnsi="Calibri" w:cs="Calibri"/>
      <w:b/>
      <w:bCs/>
      <w:i/>
      <w:iCs/>
      <w:sz w:val="28"/>
      <w:szCs w:val="28"/>
    </w:rPr>
  </w:style>
  <w:style w:type="paragraph" w:customStyle="1" w:styleId="TableParagraph">
    <w:name w:val="Table Paragraph"/>
    <w:basedOn w:val="Normal"/>
    <w:uiPriority w:val="1"/>
    <w:qFormat/>
    <w:rsid w:val="0034033E"/>
    <w:pPr>
      <w:widowControl w:val="0"/>
      <w:autoSpaceDE w:val="0"/>
      <w:autoSpaceDN w:val="0"/>
      <w:spacing w:after="0" w:line="240" w:lineRule="auto"/>
      <w:ind w:left="107"/>
    </w:pPr>
    <w:rPr>
      <w:rFonts w:ascii="Calibri" w:eastAsia="Calibri" w:hAnsi="Calibri" w:cs="Calibri"/>
    </w:rPr>
  </w:style>
  <w:style w:type="character" w:styleId="Hipervnculo">
    <w:name w:val="Hyperlink"/>
    <w:basedOn w:val="Fuentedeprrafopredeter"/>
    <w:uiPriority w:val="99"/>
    <w:unhideWhenUsed/>
    <w:rsid w:val="0034033E"/>
    <w:rPr>
      <w:color w:val="0000FF" w:themeColor="hyperlink"/>
      <w:u w:val="single"/>
    </w:rPr>
  </w:style>
  <w:style w:type="paragraph" w:styleId="Textodeglobo">
    <w:name w:val="Balloon Text"/>
    <w:basedOn w:val="Normal"/>
    <w:link w:val="TextodegloboCar"/>
    <w:uiPriority w:val="99"/>
    <w:semiHidden/>
    <w:unhideWhenUsed/>
    <w:rsid w:val="0034033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033E"/>
    <w:rPr>
      <w:rFonts w:ascii="Tahoma" w:hAnsi="Tahoma" w:cs="Tahoma"/>
      <w:sz w:val="16"/>
      <w:szCs w:val="16"/>
    </w:rPr>
  </w:style>
  <w:style w:type="character" w:customStyle="1" w:styleId="Ttulo1Car">
    <w:name w:val="Título 1 Car"/>
    <w:basedOn w:val="Fuentedeprrafopredeter"/>
    <w:link w:val="Ttulo1"/>
    <w:uiPriority w:val="9"/>
    <w:rsid w:val="00426081"/>
    <w:rPr>
      <w:rFonts w:ascii="Calibri" w:eastAsia="Calibri" w:hAnsi="Calibri" w:cs="Calibri"/>
      <w:b/>
      <w:bCs/>
      <w:sz w:val="24"/>
      <w:szCs w:val="24"/>
      <w:u w:val="single" w:color="000000"/>
    </w:rPr>
  </w:style>
  <w:style w:type="paragraph" w:styleId="Prrafodelista">
    <w:name w:val="List Paragraph"/>
    <w:basedOn w:val="Normal"/>
    <w:uiPriority w:val="1"/>
    <w:qFormat/>
    <w:rsid w:val="00B06C6E"/>
    <w:pPr>
      <w:widowControl w:val="0"/>
      <w:autoSpaceDE w:val="0"/>
      <w:autoSpaceDN w:val="0"/>
      <w:spacing w:after="0" w:line="240" w:lineRule="auto"/>
      <w:ind w:left="821" w:hanging="360"/>
    </w:pPr>
    <w:rPr>
      <w:rFonts w:ascii="Calibri" w:eastAsia="Calibri" w:hAnsi="Calibri" w:cs="Calibri"/>
    </w:rPr>
  </w:style>
  <w:style w:type="character" w:customStyle="1" w:styleId="Mencinsinresolver1">
    <w:name w:val="Mención sin resolver1"/>
    <w:basedOn w:val="Fuentedeprrafopredeter"/>
    <w:uiPriority w:val="99"/>
    <w:semiHidden/>
    <w:unhideWhenUsed/>
    <w:rsid w:val="00855ECB"/>
    <w:rPr>
      <w:color w:val="605E5C"/>
      <w:shd w:val="clear" w:color="auto" w:fill="E1DFDD"/>
    </w:rPr>
  </w:style>
  <w:style w:type="character" w:styleId="Mencinsinresolver">
    <w:name w:val="Unresolved Mention"/>
    <w:basedOn w:val="Fuentedeprrafopredeter"/>
    <w:uiPriority w:val="99"/>
    <w:semiHidden/>
    <w:unhideWhenUsed/>
    <w:rsid w:val="001407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untadeandalucia.es/eboja/2024/251/index.htm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s045.juntadeandalucia.es/empleadopublico/login?p=%2FCategorias_Principales%2F&amp;resource=%2Fempleadopublico%2Femp-catpriv-.html%3Fp%3D%2FCategorias_Principales%2F%26s%3D%2FCategorias_Principales%2FTramitacion_Electronica%2FProcesos_Selectivos_Priv%2FAcceso_Laborales%2F&amp;s=%2FCategorias_Principales%2FTramitacion_Electronica%2FProcesos_Selectivos_Priv%2FAcceso_Laborales%2F"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60D40-5EB9-4E65-AA62-149D5B7A7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Pages>
  <Words>516</Words>
  <Characters>2844</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 ENSEÑANZA</dc:creator>
  <cp:lastModifiedBy>FED ENSEÑANZA</cp:lastModifiedBy>
  <cp:revision>23</cp:revision>
  <dcterms:created xsi:type="dcterms:W3CDTF">2024-12-03T06:00:00Z</dcterms:created>
  <dcterms:modified xsi:type="dcterms:W3CDTF">2024-12-29T23:48:00Z</dcterms:modified>
</cp:coreProperties>
</file>